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334939" w:rsidRPr="000061C0" w:rsidRDefault="006B6CD2" w:rsidP="0069366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693660" w:rsidRPr="00693660">
        <w:rPr>
          <w:b/>
          <w:bCs/>
          <w:color w:val="auto"/>
          <w:sz w:val="19"/>
          <w:szCs w:val="19"/>
        </w:rPr>
        <w:t>объектов водоснабжения и водоотведения, за исключением линейных объектов</w:t>
      </w:r>
      <w:r w:rsidRPr="005C4C94">
        <w:rPr>
          <w:b/>
          <w:color w:val="auto"/>
          <w:sz w:val="19"/>
          <w:szCs w:val="19"/>
        </w:rPr>
        <w:t>,</w:t>
      </w:r>
      <w:r w:rsidR="00693660">
        <w:rPr>
          <w:b/>
          <w:color w:val="auto"/>
          <w:sz w:val="19"/>
          <w:szCs w:val="19"/>
        </w:rPr>
        <w:t xml:space="preserve"> </w:t>
      </w: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ноября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4"/>
        <w:gridCol w:w="1427"/>
        <w:gridCol w:w="1272"/>
        <w:gridCol w:w="11"/>
        <w:gridCol w:w="1272"/>
        <w:gridCol w:w="11"/>
        <w:gridCol w:w="1961"/>
        <w:gridCol w:w="1559"/>
        <w:gridCol w:w="992"/>
        <w:gridCol w:w="993"/>
        <w:gridCol w:w="1558"/>
        <w:gridCol w:w="1133"/>
        <w:gridCol w:w="991"/>
        <w:gridCol w:w="1082"/>
        <w:gridCol w:w="9"/>
      </w:tblGrid>
      <w:tr w:rsidR="00CE1B2D" w:rsidRPr="00CE1B2D" w:rsidTr="006C6FA8">
        <w:trPr>
          <w:gridAfter w:val="1"/>
          <w:wAfter w:w="9" w:type="dxa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CE1B2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CE1B2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CE1B2D" w:rsidRPr="00CE1B2D" w:rsidTr="006C6FA8">
        <w:trPr>
          <w:gridAfter w:val="1"/>
          <w:wAfter w:w="9" w:type="dxa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CE1B2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C6FA8" w:rsidTr="006C6FA8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104.</w:t>
            </w:r>
          </w:p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3 статьи 3.2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Раздел  3.2.5. Правил благоустройства 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Спаское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от 28.08.2015 г. №  156/93</w:t>
            </w:r>
          </w:p>
          <w:p w:rsidR="00A76086" w:rsidRDefault="00A7608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постановление Администрации 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от 28.08.2015 г. № 52 «Об утверждении Административного  регламента по предоставлению муниципальной услуги «Выдача порубочного билета и (или) разрешения на пересадку деревьев и кустарников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района Приволжский Самарской области».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Производство порубочных работ и или пересадки деревьев и кустарников на территории сельского поселения Новоспасский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Заявление установленной формы;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Правоустанавливающие документы на земельный участок;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Градостроительный план участка;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Информация о сроке выполнения работ;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Банковские реквизиты заявителя;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Документы, подтверждающие необходимость производства работ, требующих вырубки (уничтожения) зеленых насаждений.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widowControl/>
              <w:autoSpaceDE/>
              <w:adjustRightInd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порубочный билет и (или) разрешение на пересадку деревьев и кустарников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либо отказ в выдаче порубочного билета и (или) разрешения на пересадку деревьев и кустарников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одного или нескольких документов, необходимых для получения муниципальной услуги, наличие которых предусмотрено  Административным регламентом;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у заявителя соответствующих полномочий на получение муниципальной услуги;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обращение заявителя о предоставлении муниципальной услуги, предоставление которой не осуществляется органом, указанным в </w:t>
            </w:r>
            <w:hyperlink r:id="rId7" w:anchor="sub_1008" w:history="1">
              <w:r>
                <w:rPr>
                  <w:rStyle w:val="ae"/>
                  <w:rFonts w:ascii="Times New Roman" w:hAnsi="Times New Roman" w:cs="Times New Roman"/>
                  <w:color w:val="auto"/>
                  <w:sz w:val="14"/>
                  <w:szCs w:val="14"/>
                </w:rPr>
                <w:t>пункте </w:t>
              </w:r>
            </w:hyperlink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12 Административного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регламента;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заявление выполнено не по форме, установленной  Административным регламентом;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выявление в представленных документах недостоверной или искажённой информации;</w:t>
            </w:r>
          </w:p>
          <w:p w:rsidR="006C6FA8" w:rsidRDefault="006C6FA8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обращение (в письменном виде) заявителя с просьбой о прекращении предоставления муниципальной услуги;</w:t>
            </w:r>
          </w:p>
          <w:p w:rsidR="006C6FA8" w:rsidRDefault="006C6FA8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права у заявителя на получение муниципальной услуги;</w:t>
            </w:r>
          </w:p>
          <w:p w:rsidR="006C6FA8" w:rsidRDefault="006C6FA8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особый статус зелёных насаждений, предполагаемых для вырубки (уничтожения):</w:t>
            </w:r>
          </w:p>
          <w:p w:rsidR="006C6FA8" w:rsidRDefault="006C6FA8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0" w:name="sub_10171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а) объекты растительного мира, занесённые в </w:t>
            </w:r>
            <w:hyperlink r:id="rId8" w:history="1">
              <w:r>
                <w:rPr>
                  <w:rStyle w:val="ae"/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t xml:space="preserve">Красную </w:t>
              </w:r>
              <w:r>
                <w:rPr>
                  <w:rStyle w:val="ae"/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lastRenderedPageBreak/>
                <w:t>книгу</w:t>
              </w:r>
            </w:hyperlink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Российской Федерации и (или) </w:t>
            </w:r>
            <w:hyperlink r:id="rId9" w:history="1">
              <w:r>
                <w:rPr>
                  <w:rStyle w:val="ae"/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t>Красную книгу</w:t>
              </w:r>
            </w:hyperlink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Самарской области, произрастающие в естественных условиях;</w:t>
            </w:r>
            <w:bookmarkEnd w:id="0"/>
          </w:p>
          <w:p w:rsidR="006C6FA8" w:rsidRDefault="006C6FA8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1" w:name="sub_10172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б) памятники историко-культурного наследия;</w:t>
            </w:r>
            <w:bookmarkEnd w:id="1"/>
          </w:p>
          <w:p w:rsidR="006C6FA8" w:rsidRDefault="006C6FA8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2" w:name="sub_10173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в) деревья, кустарники, лианы, имеющие историческую и эстетическую ценность как неотъемлемые элементы ландшафта.</w:t>
            </w:r>
            <w:bookmarkEnd w:id="2"/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10 дней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Бесплатно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</w:t>
            </w:r>
          </w:p>
        </w:tc>
      </w:tr>
      <w:tr w:rsidR="006C6FA8" w:rsidTr="006C6FA8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105.</w:t>
            </w:r>
          </w:p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Предоставление разрешения на осуществление земляных работ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4 статьи 3.2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Раздел 4.2.1. 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Правил благоустройства сельского поселения Спасское, утвержденных Решением Собрания Представителей                                                               сельского поселения Спасское                                                                                                              от 28.08.2015 г. №  156/93</w:t>
            </w:r>
          </w:p>
          <w:p w:rsidR="00A76086" w:rsidRDefault="00A7608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Постановление администрации сельского поселения Спасское 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от 28.08.2015 г. № «Об утверждении административного регламента предоставления муниципальной услуги «Выдача разрешений на производство земляных работ на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территории сельского поселения Спасское муниципального района Приволжский Самарской области».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Производство земляных дорог, связанных со строительством, капитальным ремонтом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Оформленное, согласованное в установленной форме заявление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К заявлению прилагаются следующие документы: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 - графические материалы с нанесением места и видов работ.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- схема объездных путей на время производства работ, согласованная с ОГИБДД, если производство земляных работ будет препятствовать проезду транспортных средств по автомобильным дорогам и улицам;   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 подписанный заявителем проект соглашения о восстановлении нарушенного благоустройства с приложением графика производства работ;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разрешение на осуществление земляных работ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или отказ в разрешении на осуществление земляных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1) Заявление оформлено не по установленной форме;</w:t>
            </w:r>
          </w:p>
          <w:p w:rsidR="006C6FA8" w:rsidRDefault="006C6FA8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2) текст документа написан не разборчиво, наименования юридических лиц имеют сокращения, не указаны места их нахождения, фамилии, имена и отчества физических лиц, адреса их мест жительства не написаны полностью, в документах имеются </w:t>
            </w:r>
            <w:r>
              <w:rPr>
                <w:color w:val="auto"/>
                <w:sz w:val="14"/>
                <w:szCs w:val="14"/>
              </w:rPr>
              <w:lastRenderedPageBreak/>
              <w:t xml:space="preserve">подчистки, приписки, зачеркнутые слова и иные не оговоренные исправления; </w:t>
            </w:r>
          </w:p>
          <w:p w:rsidR="006C6FA8" w:rsidRDefault="006C6FA8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3) документ исполнен карандашом; </w:t>
            </w:r>
          </w:p>
          <w:p w:rsidR="006C6FA8" w:rsidRDefault="006C6FA8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4) документ имеет серьезные повреждения, наличие которых не позволяет однозначно истолковать их содержание, написан не разборчиво.  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-  ненадлежащего оформления заявления (заявление  не подписано, не согласовано  со структурным подразделением района, администрацией сельского поселения Новоспасский</w:t>
            </w:r>
            <w:proofErr w:type="gramEnd"/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- не указаны относящиеся к Заявлению сведения, предусмотренные формой заявления, несоответствия приложенных к заявлению документов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документам, указанным в заявлении, отсутствия необходимых документов);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-заявление на получение разрешения на производство земляных работ подана на  виды работ, выдача разрешений по которым не относится к полномочиям администрации  согласно действующему законодательству;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-при предоставлении Заявителем заведомо недостоверных сведений и документов, по форме и содержанию не соответствующих требованиям действующего законодательства.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tabs>
                <w:tab w:val="left" w:pos="1224"/>
              </w:tabs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5 дней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бесплатно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</w:t>
            </w:r>
          </w:p>
        </w:tc>
      </w:tr>
      <w:tr w:rsidR="006C6FA8" w:rsidTr="006C6FA8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6FA8" w:rsidRDefault="006C6FA8" w:rsidP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106.</w:t>
            </w:r>
          </w:p>
          <w:p w:rsidR="006C6FA8" w:rsidRDefault="006C6FA8" w:rsidP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pStyle w:val="a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pStyle w:val="af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pStyle w:val="a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</w:p>
        </w:tc>
      </w:tr>
      <w:tr w:rsidR="006C6FA8" w:rsidTr="006C6FA8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109.</w:t>
            </w:r>
          </w:p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Согласование проведения работ в технических и охранных зонах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76086" w:rsidRPr="00A76086" w:rsidRDefault="00A76086" w:rsidP="00A76086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76086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5 статьи 3.2 </w:t>
            </w:r>
            <w:r w:rsidRPr="00A7608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A76086" w:rsidRPr="00A76086" w:rsidRDefault="00A76086" w:rsidP="00A76086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7608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Ведутся работы по актуализации Правил </w:t>
            </w:r>
            <w:r w:rsidRPr="00A7608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благоустройства сельского поселения </w:t>
            </w:r>
            <w:proofErr w:type="gramStart"/>
            <w:r w:rsidRPr="00A7608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Спасское</w:t>
            </w:r>
            <w:proofErr w:type="gramEnd"/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Постановление № 39   от 08 мая 2019 года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Об утверждении административного регламента по предоставлению муниципальной услуги «Согласование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проведения работ в технических и охранных зонах»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согласования проведения работ в технических и охранных зонах сельского поселения Спасское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Самарской области,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1) техническая документация (проекты, паспорта), подготовленная в соответствии с действующим законодательством и (или) иной рабочий проект (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выкопировка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из исполнительной документации на подземные коммуникации и сооружения), согласованный в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      </w:r>
            <w:proofErr w:type="gramEnd"/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разрешение на вырубку зеленых насаждений, выданное уполномоченным органом (при необходимости вырубки зеленых насаждений);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2.13.2.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1) акт аварийности работ;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схема инженерных коммуникаций на участке аварии;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1) согласование проведения работ в технических и охранных зонах;</w:t>
            </w:r>
          </w:p>
          <w:p w:rsidR="006C6FA8" w:rsidRDefault="006C6FA8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отказ в согласовании проведения работ в технических и охранных зонах».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1) заявление оформлено не по установленной форме;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2) заявление о выдаче согласования проведения работ в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4) документы представлены не в полном объеме.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1) отсутствие согласований в установленном порядке, с собственниками инженерных сетей и коммуникаций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, автомобильных и железных дорог, трубопроводов, а также иными лицами, чьи интересы могут быть затронуты при проведении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7 дней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бесплатно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</w:tr>
      <w:tr w:rsidR="006C6FA8" w:rsidTr="006C6FA8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 173.</w:t>
            </w:r>
          </w:p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pStyle w:val="a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pStyle w:val="af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pStyle w:val="a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A8" w:rsidRDefault="006C6FA8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</w:tbl>
    <w:p w:rsidR="006C6FA8" w:rsidRDefault="006C6FA8" w:rsidP="006C6FA8">
      <w:pPr>
        <w:rPr>
          <w:color w:val="auto"/>
          <w:sz w:val="12"/>
          <w:szCs w:val="12"/>
        </w:rPr>
      </w:pPr>
    </w:p>
    <w:p w:rsidR="006C6FA8" w:rsidRDefault="006C6FA8" w:rsidP="006C6FA8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0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94" w:rsidRDefault="00B60494" w:rsidP="00430F36">
      <w:r>
        <w:separator/>
      </w:r>
    </w:p>
  </w:endnote>
  <w:endnote w:type="continuationSeparator" w:id="0">
    <w:p w:rsidR="00B60494" w:rsidRDefault="00B60494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94" w:rsidRDefault="00B60494" w:rsidP="00430F36">
      <w:r>
        <w:separator/>
      </w:r>
    </w:p>
  </w:footnote>
  <w:footnote w:type="continuationSeparator" w:id="0">
    <w:p w:rsidR="00B60494" w:rsidRDefault="00B60494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B626FE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A76086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1BC7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402B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D6829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401D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4E7CB6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3660"/>
    <w:rsid w:val="00695005"/>
    <w:rsid w:val="006A26BF"/>
    <w:rsid w:val="006A4E5F"/>
    <w:rsid w:val="006B3621"/>
    <w:rsid w:val="006B4863"/>
    <w:rsid w:val="006B6CD2"/>
    <w:rsid w:val="006C1E1D"/>
    <w:rsid w:val="006C6FA8"/>
    <w:rsid w:val="006D3783"/>
    <w:rsid w:val="006D452B"/>
    <w:rsid w:val="006E4071"/>
    <w:rsid w:val="006E4381"/>
    <w:rsid w:val="006E468E"/>
    <w:rsid w:val="006F1859"/>
    <w:rsid w:val="006F2D74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A42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6086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0494"/>
    <w:rsid w:val="00B61A40"/>
    <w:rsid w:val="00B61ADB"/>
    <w:rsid w:val="00B626FE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5181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1A23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3033"/>
    <w:rsid w:val="00CD56D3"/>
    <w:rsid w:val="00CE1B2D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A322A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0A1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5376"/>
    <w:rsid w:val="00F06FC0"/>
    <w:rsid w:val="00F078D9"/>
    <w:rsid w:val="00F109BF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E1B2D"/>
    <w:rPr>
      <w:color w:val="0000FF" w:themeColor="hyperlink"/>
      <w:u w:val="single"/>
    </w:rPr>
  </w:style>
  <w:style w:type="paragraph" w:styleId="af">
    <w:name w:val="No Spacing"/>
    <w:uiPriority w:val="1"/>
    <w:qFormat/>
    <w:rsid w:val="006C6F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C6FA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E1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7939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426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FE8A-3250-47A8-887F-4C481841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Александр Крыжевой</cp:lastModifiedBy>
  <cp:revision>4</cp:revision>
  <cp:lastPrinted>2015-06-27T08:39:00Z</cp:lastPrinted>
  <dcterms:created xsi:type="dcterms:W3CDTF">2020-01-22T11:33:00Z</dcterms:created>
  <dcterms:modified xsi:type="dcterms:W3CDTF">2020-01-24T04:40:00Z</dcterms:modified>
</cp:coreProperties>
</file>