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5E" w:rsidRPr="00E15A5D" w:rsidRDefault="0037675E" w:rsidP="0037675E">
      <w:pPr>
        <w:tabs>
          <w:tab w:val="left" w:pos="3780"/>
        </w:tabs>
        <w:ind w:right="5194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-87630</wp:posOffset>
            </wp:positionV>
            <wp:extent cx="457200" cy="4572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СПАССКОЕ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Приволжский</w:t>
      </w:r>
    </w:p>
    <w:p w:rsidR="0037675E" w:rsidRPr="0037675E" w:rsidRDefault="0037675E" w:rsidP="0037675E">
      <w:pPr>
        <w:tabs>
          <w:tab w:val="left" w:pos="3780"/>
        </w:tabs>
        <w:spacing w:after="0"/>
        <w:ind w:right="538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5E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37675E" w:rsidRPr="004F5A8C" w:rsidRDefault="0037675E" w:rsidP="004F5A8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5A8C" w:rsidRPr="004F5A8C" w:rsidRDefault="004F5A8C" w:rsidP="004F5A8C">
      <w:pPr>
        <w:spacing w:after="0" w:line="240" w:lineRule="auto"/>
        <w:ind w:firstLine="426"/>
        <w:rPr>
          <w:rFonts w:ascii="Times New Roman" w:hAnsi="Times New Roman" w:cs="Times New Roman"/>
          <w:b/>
          <w:sz w:val="36"/>
          <w:szCs w:val="36"/>
        </w:rPr>
      </w:pPr>
      <w:r w:rsidRPr="004F5A8C">
        <w:rPr>
          <w:rFonts w:ascii="Times New Roman" w:hAnsi="Times New Roman" w:cs="Times New Roman"/>
          <w:b/>
          <w:sz w:val="36"/>
          <w:szCs w:val="36"/>
        </w:rPr>
        <w:t>Постановление № 3</w:t>
      </w:r>
      <w:r w:rsidR="002B36CB">
        <w:rPr>
          <w:rFonts w:ascii="Times New Roman" w:hAnsi="Times New Roman" w:cs="Times New Roman"/>
          <w:b/>
          <w:sz w:val="36"/>
          <w:szCs w:val="36"/>
        </w:rPr>
        <w:t>6</w:t>
      </w:r>
      <w:r w:rsidRPr="004F5A8C">
        <w:rPr>
          <w:rFonts w:ascii="Times New Roman" w:hAnsi="Times New Roman" w:cs="Times New Roman"/>
          <w:b/>
          <w:sz w:val="36"/>
          <w:szCs w:val="36"/>
        </w:rPr>
        <w:t xml:space="preserve">  от </w:t>
      </w:r>
      <w:r w:rsidR="002B36CB">
        <w:rPr>
          <w:rFonts w:ascii="Times New Roman" w:hAnsi="Times New Roman" w:cs="Times New Roman"/>
          <w:b/>
          <w:sz w:val="36"/>
          <w:szCs w:val="36"/>
        </w:rPr>
        <w:t>23</w:t>
      </w:r>
      <w:r w:rsidRPr="004F5A8C">
        <w:rPr>
          <w:rFonts w:ascii="Times New Roman" w:hAnsi="Times New Roman" w:cs="Times New Roman"/>
          <w:b/>
          <w:sz w:val="36"/>
          <w:szCs w:val="36"/>
        </w:rPr>
        <w:t xml:space="preserve"> августа 2018 года</w:t>
      </w:r>
    </w:p>
    <w:p w:rsidR="004F5A8C" w:rsidRPr="004F5A8C" w:rsidRDefault="004F5A8C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F" w:rsidRPr="004F5A8C" w:rsidRDefault="004F5A8C" w:rsidP="004F5A8C">
      <w:pPr>
        <w:shd w:val="clear" w:color="auto" w:fill="FFFFFF"/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FAF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администрации</w:t>
      </w:r>
      <w:r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36B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Спасское</w:t>
      </w:r>
      <w:r w:rsidR="00185FAF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1436B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26.09.2013 №39 </w:t>
      </w:r>
      <w:r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185FAF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по осуществлению муниципального</w:t>
      </w:r>
      <w:r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FAF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контроля на территории сельского поселения</w:t>
      </w:r>
      <w:r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36B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Спасское</w:t>
      </w:r>
      <w:r w:rsidR="00185FAF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="00185FAF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  <w:r w:rsidR="00185FAF"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области» </w:t>
      </w:r>
    </w:p>
    <w:p w:rsidR="00185FAF" w:rsidRPr="004F5A8C" w:rsidRDefault="00185FAF" w:rsidP="004F5A8C">
      <w:pPr>
        <w:shd w:val="clear" w:color="auto" w:fill="FFFFFF"/>
        <w:spacing w:after="0" w:line="240" w:lineRule="auto"/>
        <w:ind w:right="31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31.12.2017 г. № 485-ФЗ «О внесении изменений в Жилищный кодекс Российской Федерации и отдельные законодательные акты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="00047A7E"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Спасское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47A7E"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26.09.2013 года №</w:t>
      </w:r>
      <w:r w:rsidR="004F5A8C"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7E"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утверждении административного регламента по осуществлению муниципального жилищного контроля на территории сельского поселения </w:t>
      </w:r>
      <w:r w:rsidR="00047A7E"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Приволжский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047A7E"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2.1. дополнить абзацем следующего содержания: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или приказе указываются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п. 3.7 изложить в следующей редакции: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r w:rsidR="004F5A8C"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  <w:proofErr w:type="gramEnd"/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подпункт 2 пункта 4.2 дополнить абзацем г) следующего содержания: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к маркировке товаров;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п. 4.2 дополнить подпунктом 5 следующего содержания: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внеплановой проверки наряду с основаниями, указанными в </w:t>
      </w:r>
      <w:hyperlink r:id="rId5" w:anchor="100127" w:history="1">
        <w:r w:rsidRPr="004F5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10</w:t>
        </w:r>
      </w:hyperlink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с управляющей организацией договора управления многоквартирным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 </w:t>
      </w:r>
      <w:hyperlink r:id="rId6" w:anchor="101156" w:history="1">
        <w:r w:rsidRPr="004F5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164</w:t>
        </w:r>
      </w:hyperlink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 </w:t>
      </w:r>
      <w:hyperlink r:id="rId7" w:anchor="000422" w:history="1">
        <w:r w:rsidRPr="004F5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162</w:t>
        </w:r>
      </w:hyperlink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  <w:proofErr w:type="gramEnd"/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4.5 изложить в следующей редакции: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выездная проверка юридических лиц, индивидуальных предпринимателей может быть проведена по основаниям, указанным в </w:t>
      </w:r>
      <w:hyperlink r:id="rId8" w:anchor="dst256" w:history="1">
        <w:r w:rsidRPr="004F5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dst257" w:history="1">
        <w:r w:rsidRPr="004F5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</w:hyperlink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dst355" w:history="1">
        <w:r w:rsidRPr="004F5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 </w:t>
        </w:r>
      </w:hyperlink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 пункта 4.2, органами государственного контроля (надзора), органами муниципального контроля после </w:t>
      </w:r>
      <w:hyperlink r:id="rId11" w:anchor="dst100078" w:history="1">
        <w:r w:rsidRPr="004F5A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согласования</w:t>
        </w:r>
      </w:hyperlink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органом прокуратуры по месту осуществления деятельности таких юридических лиц, индивидуальных предпринимателей.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раздел 6 дополнить пунктом 6.7 следующего содержания: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пункт 10.1 дополнить подпунктом 14) следующего содержания:</w:t>
      </w:r>
      <w:proofErr w:type="gramEnd"/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информационном бюллетене «Вест</w:t>
      </w:r>
      <w:r w:rsidR="00592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сельского поселения Спасское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</w:t>
      </w:r>
      <w:r w:rsidR="00592F3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сельского поселения Спасское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85FAF" w:rsidRPr="004F5A8C" w:rsidRDefault="00185FAF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8C" w:rsidRPr="004F5A8C" w:rsidRDefault="00185FAF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FAF" w:rsidRPr="004F5A8C" w:rsidRDefault="004F5A8C" w:rsidP="004F5A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Спасское</w:t>
      </w:r>
      <w:proofErr w:type="gramEnd"/>
      <w:r w:rsidR="00185FAF"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  <w:r w:rsidRPr="004F5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Ф.З. Закиров</w:t>
      </w:r>
    </w:p>
    <w:p w:rsidR="00E6224A" w:rsidRPr="004F5A8C" w:rsidRDefault="00E6224A" w:rsidP="004F5A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6224A" w:rsidRPr="004F5A8C" w:rsidSect="004F5A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AF"/>
    <w:rsid w:val="00047A7E"/>
    <w:rsid w:val="00185FAF"/>
    <w:rsid w:val="002B36CB"/>
    <w:rsid w:val="00304173"/>
    <w:rsid w:val="0037675E"/>
    <w:rsid w:val="004459AD"/>
    <w:rsid w:val="004C444F"/>
    <w:rsid w:val="004F5A8C"/>
    <w:rsid w:val="00592F3C"/>
    <w:rsid w:val="006738E2"/>
    <w:rsid w:val="0081436B"/>
    <w:rsid w:val="0088616B"/>
    <w:rsid w:val="008C20A4"/>
    <w:rsid w:val="008C2838"/>
    <w:rsid w:val="00900907"/>
    <w:rsid w:val="009732C7"/>
    <w:rsid w:val="009D653C"/>
    <w:rsid w:val="009E613C"/>
    <w:rsid w:val="00B33E2D"/>
    <w:rsid w:val="00BC583E"/>
    <w:rsid w:val="00C47837"/>
    <w:rsid w:val="00DB1E12"/>
    <w:rsid w:val="00E6224A"/>
    <w:rsid w:val="00EF4664"/>
    <w:rsid w:val="00F025D9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55/27650359c98f25ee0dd36771b5c50565552b6eb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kodeks/ZHK-RF/razdel-viii/statja-16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kodeks/ZHK-RF/razdel-viii/statja-164/" TargetMode="External"/><Relationship Id="rId11" Type="http://schemas.openxmlformats.org/officeDocument/2006/relationships/hyperlink" Target="http://www.consultant.ru/document/cons_doc_LAW_183806/" TargetMode="External"/><Relationship Id="rId5" Type="http://schemas.openxmlformats.org/officeDocument/2006/relationships/hyperlink" Target="http://legalacts.ru/doc/294_FZ-o-zawite-prav-jur-lic/" TargetMode="External"/><Relationship Id="rId10" Type="http://schemas.openxmlformats.org/officeDocument/2006/relationships/hyperlink" Target="http://www.consultant.ru/document/cons_doc_LAW_296155/27650359c98f25ee0dd36771b5c50565552b6eb3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296155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5</cp:revision>
  <dcterms:created xsi:type="dcterms:W3CDTF">2018-08-23T05:45:00Z</dcterms:created>
  <dcterms:modified xsi:type="dcterms:W3CDTF">2018-08-24T05:09:00Z</dcterms:modified>
</cp:coreProperties>
</file>