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7574" w14:textId="5A04E347"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</w:p>
    <w:p w14:paraId="58E5BAE1" w14:textId="77777777"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D719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003F3E7B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14:paraId="154CA803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14:paraId="38D63ED4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1D0CCC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0E3514A8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ПРИВОЛЖСКИЙ</w:t>
      </w:r>
    </w:p>
    <w:p w14:paraId="25661B38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14:paraId="5812AD8C" w14:textId="77777777" w:rsidR="00E75500" w:rsidRDefault="004974C9" w:rsidP="004974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14:paraId="592EF0EF" w14:textId="42D0AF28" w:rsidR="004974C9" w:rsidRDefault="00E75500" w:rsidP="004974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4974C9">
        <w:rPr>
          <w:rFonts w:ascii="Times New Roman" w:hAnsi="Times New Roman" w:cs="Times New Roman"/>
          <w:b/>
          <w:sz w:val="28"/>
          <w:szCs w:val="28"/>
        </w:rPr>
        <w:t xml:space="preserve">   РЕШЕНИЕ № </w:t>
      </w:r>
      <w:r>
        <w:rPr>
          <w:rFonts w:ascii="Times New Roman" w:hAnsi="Times New Roman" w:cs="Times New Roman"/>
          <w:b/>
          <w:sz w:val="28"/>
          <w:szCs w:val="28"/>
        </w:rPr>
        <w:t>16.4</w:t>
      </w:r>
      <w:r w:rsidR="004974C9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14:paraId="78DDE680" w14:textId="22CCF9E9" w:rsidR="004974C9" w:rsidRDefault="004974C9" w:rsidP="004974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от 2</w:t>
      </w:r>
      <w:r w:rsidR="00E75500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E7550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3E0A8FE" w14:textId="78696E64" w:rsidR="004974C9" w:rsidRPr="00D719DE" w:rsidRDefault="004974C9" w:rsidP="004974C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«Об </w:t>
      </w:r>
      <w:r w:rsidR="00E75500" w:rsidRPr="00D719DE">
        <w:rPr>
          <w:rFonts w:ascii="Times New Roman" w:hAnsi="Times New Roman" w:cs="Times New Roman"/>
          <w:b/>
          <w:sz w:val="24"/>
          <w:szCs w:val="24"/>
        </w:rPr>
        <w:t>установлении налога</w:t>
      </w:r>
      <w:r w:rsidRPr="00D719DE">
        <w:rPr>
          <w:rFonts w:ascii="Times New Roman" w:hAnsi="Times New Roman" w:cs="Times New Roman"/>
          <w:b/>
          <w:sz w:val="24"/>
          <w:szCs w:val="24"/>
        </w:rPr>
        <w:t xml:space="preserve"> на имущество</w:t>
      </w:r>
    </w:p>
    <w:p w14:paraId="0CC01914" w14:textId="56B81134" w:rsidR="004974C9" w:rsidRPr="00D719DE" w:rsidRDefault="004974C9" w:rsidP="004974C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физических лиц на </w:t>
      </w:r>
      <w:r w:rsidR="00EF161D" w:rsidRPr="00D719DE">
        <w:rPr>
          <w:rFonts w:ascii="Times New Roman" w:hAnsi="Times New Roman" w:cs="Times New Roman"/>
          <w:b/>
          <w:sz w:val="24"/>
          <w:szCs w:val="24"/>
        </w:rPr>
        <w:t>территории сельского</w:t>
      </w:r>
      <w:r w:rsidRPr="00D71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8ED108" w14:textId="77777777" w:rsidR="004974C9" w:rsidRPr="00D719DE" w:rsidRDefault="004974C9" w:rsidP="004974C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поселения Спасское муниципального </w:t>
      </w:r>
    </w:p>
    <w:p w14:paraId="41F605A9" w14:textId="577FBFFA" w:rsidR="004974C9" w:rsidRPr="00D719DE" w:rsidRDefault="004974C9" w:rsidP="004974C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5500" w:rsidRPr="00D719DE">
        <w:rPr>
          <w:rFonts w:ascii="Times New Roman" w:hAnsi="Times New Roman" w:cs="Times New Roman"/>
          <w:b/>
          <w:sz w:val="24"/>
          <w:szCs w:val="24"/>
        </w:rPr>
        <w:t>района Приволжский</w:t>
      </w:r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 на 202</w:t>
      </w:r>
      <w:r w:rsidR="00E75500">
        <w:rPr>
          <w:rFonts w:ascii="Times New Roman" w:hAnsi="Times New Roman" w:cs="Times New Roman"/>
          <w:b/>
          <w:sz w:val="24"/>
          <w:szCs w:val="24"/>
        </w:rPr>
        <w:t>6</w:t>
      </w:r>
      <w:r w:rsidRPr="00D719DE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14:paraId="1643F180" w14:textId="77777777"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B2493" w14:textId="77777777" w:rsidR="00EB616C" w:rsidRPr="00D719DE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       В соответствии с Федеральным законом от 6 октября 2003 года № 131-ФЗ «об общих принципах организации местного самоуправления в Российской Федерации», на основании статей 12,15 части первой и главы 32 части второй Налогового кодекса Российской Федерации, Уставом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 xml:space="preserve">е муниципального района Приволжский Собрание представителей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 муниципального района Приволжский Самарской области</w:t>
      </w:r>
    </w:p>
    <w:p w14:paraId="0EE6D04E" w14:textId="77777777" w:rsidR="00EB616C" w:rsidRPr="00D719DE" w:rsidRDefault="00EB616C" w:rsidP="00EC376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>Р Е Ш  И Л О :</w:t>
      </w:r>
    </w:p>
    <w:p w14:paraId="47D1FCF4" w14:textId="77777777" w:rsidR="00EB616C" w:rsidRPr="00D719DE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1.Установить на территории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Спасское</w:t>
      </w:r>
      <w:r w:rsidRPr="00D719DE">
        <w:rPr>
          <w:rFonts w:ascii="Times New Roman" w:hAnsi="Times New Roman" w:cs="Times New Roman"/>
          <w:sz w:val="24"/>
          <w:szCs w:val="24"/>
        </w:rPr>
        <w:t xml:space="preserve"> муниципального района Приволжский Самарской области налог на имущество физических лиц, объекты налога на имущество физических лиц регламентированы ст.401 НК РФ, определить ставки налога в зависимости от кадастровой стоимости объектов налогообложения в следующих размерах:</w:t>
      </w:r>
    </w:p>
    <w:tbl>
      <w:tblPr>
        <w:tblW w:w="8789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  <w:gridCol w:w="1688"/>
      </w:tblGrid>
      <w:tr w:rsidR="00EB616C" w:rsidRPr="00D719DE" w14:paraId="0A8FB767" w14:textId="77777777" w:rsidTr="00E01812">
        <w:trPr>
          <w:trHeight w:val="483"/>
        </w:trPr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5DE1F475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Вид объекта налогообложения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06C01D9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EB616C" w:rsidRPr="00D719DE" w14:paraId="486CB71C" w14:textId="77777777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7BAE87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Жилые дома; части жилого дома</w:t>
            </w:r>
          </w:p>
          <w:p w14:paraId="11E34F28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Квартира, комната; части квартир</w:t>
            </w:r>
          </w:p>
          <w:p w14:paraId="58606A67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14:paraId="05DEC617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единые недвижимые комплексы, в состав которых входит хотя бы один жилой дом; </w:t>
            </w:r>
          </w:p>
          <w:p w14:paraId="4E621D92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5533E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гаражи и машино-места;</w:t>
            </w:r>
          </w:p>
          <w:p w14:paraId="3E2725E6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иные здание, строение, сооружение, помещение;</w:t>
            </w:r>
          </w:p>
          <w:p w14:paraId="7EE5C11E" w14:textId="1E903D17"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хозяйственные строения или сооружения, площадь             каждого из которых не превышает 50 </w:t>
            </w:r>
            <w:r w:rsidR="00E75500" w:rsidRPr="00D719DE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и которые расположены на земельных участках, предназначенных для ведения личного подсобного хозяйства, огородничества, садоводства или </w:t>
            </w:r>
            <w:r w:rsidRPr="00D7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индивидуального жилищного строительства.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F2E9090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0,3 процента</w:t>
            </w:r>
          </w:p>
        </w:tc>
      </w:tr>
      <w:tr w:rsidR="00EB616C" w:rsidRPr="00D719DE" w14:paraId="55A211E7" w14:textId="77777777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DB97C00" w14:textId="77777777" w:rsidR="00EB616C" w:rsidRPr="00D719DE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 </w:t>
            </w:r>
          </w:p>
          <w:p w14:paraId="1FD6C2C6" w14:textId="77777777" w:rsidR="00EB616C" w:rsidRPr="00D719DE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F74E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2EE28DB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2 процента</w:t>
            </w:r>
          </w:p>
        </w:tc>
      </w:tr>
      <w:tr w:rsidR="00EB616C" w:rsidRPr="00D719DE" w14:paraId="1D51E1F5" w14:textId="77777777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4595BB89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Прочие объекты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14:paraId="1C4850D6" w14:textId="77777777"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0,5 процента</w:t>
            </w:r>
          </w:p>
        </w:tc>
      </w:tr>
    </w:tbl>
    <w:p w14:paraId="69564107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99F42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Не признается объектом налогообложения имущество, входящее в состав общего имущества многоквартирного дома.</w:t>
      </w:r>
    </w:p>
    <w:p w14:paraId="652F682A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BEE25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2. В местный бюджет зачисляются налоги, начисленные на имущество физических лиц, находящихся в пределах границ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 муниципального района Приволжский.</w:t>
      </w:r>
    </w:p>
    <w:p w14:paraId="52ABE7F1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DF4F9" w14:textId="77777777"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3. Порядок предоставления налоговых льгот установлен ст.407 НК РФ, порядок и сроки уплаты налога на имущество установлены ст.409 НК РФ.</w:t>
      </w:r>
    </w:p>
    <w:p w14:paraId="6EDBC7ED" w14:textId="77777777"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091B647" w14:textId="77777777" w:rsidR="00EB616C" w:rsidRPr="00D719DE" w:rsidRDefault="00D719DE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4. </w:t>
      </w:r>
      <w:r w:rsidR="00EB616C" w:rsidRPr="00D719DE">
        <w:rPr>
          <w:rFonts w:ascii="Times New Roman" w:hAnsi="Times New Roman" w:cs="Times New Roman"/>
          <w:sz w:val="24"/>
          <w:szCs w:val="24"/>
        </w:rPr>
        <w:t xml:space="preserve">Опубликовать данное Решение в информационном бюллетене  «Вестник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="00EB616C" w:rsidRPr="00D719DE">
        <w:rPr>
          <w:rFonts w:ascii="Times New Roman" w:hAnsi="Times New Roman" w:cs="Times New Roman"/>
          <w:sz w:val="24"/>
          <w:szCs w:val="24"/>
        </w:rPr>
        <w:t>е» и на официальном сайте в сети «Интернет».</w:t>
      </w:r>
    </w:p>
    <w:p w14:paraId="710A79E9" w14:textId="77777777"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9F3E1B9" w14:textId="7BC71BB9" w:rsidR="00EB616C" w:rsidRPr="00D719DE" w:rsidRDefault="00D719DE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5</w:t>
      </w:r>
      <w:r w:rsidR="00EB616C" w:rsidRPr="00D719DE">
        <w:rPr>
          <w:rFonts w:ascii="Times New Roman" w:hAnsi="Times New Roman" w:cs="Times New Roman"/>
          <w:sz w:val="24"/>
          <w:szCs w:val="24"/>
        </w:rPr>
        <w:t>. Настоящее Решение</w:t>
      </w:r>
      <w:r w:rsidRPr="00D719DE">
        <w:rPr>
          <w:rFonts w:ascii="Times New Roman" w:hAnsi="Times New Roman" w:cs="Times New Roman"/>
          <w:sz w:val="24"/>
          <w:szCs w:val="24"/>
        </w:rPr>
        <w:t xml:space="preserve"> вступает в силу с 1 января 202</w:t>
      </w:r>
      <w:r w:rsidR="00E75500">
        <w:rPr>
          <w:rFonts w:ascii="Times New Roman" w:hAnsi="Times New Roman" w:cs="Times New Roman"/>
          <w:sz w:val="24"/>
          <w:szCs w:val="24"/>
        </w:rPr>
        <w:t>6</w:t>
      </w:r>
      <w:r w:rsidR="00EC376F">
        <w:rPr>
          <w:rFonts w:ascii="Times New Roman" w:hAnsi="Times New Roman" w:cs="Times New Roman"/>
          <w:sz w:val="24"/>
          <w:szCs w:val="24"/>
        </w:rPr>
        <w:t xml:space="preserve"> </w:t>
      </w:r>
      <w:r w:rsidR="00EB616C" w:rsidRPr="00D719DE">
        <w:rPr>
          <w:rFonts w:ascii="Times New Roman" w:hAnsi="Times New Roman" w:cs="Times New Roman"/>
          <w:sz w:val="24"/>
          <w:szCs w:val="24"/>
        </w:rPr>
        <w:t xml:space="preserve">года, но не ранее,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лиц.  </w:t>
      </w:r>
    </w:p>
    <w:p w14:paraId="5C2741CF" w14:textId="77777777"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ind w:left="284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14869A" w14:textId="77777777" w:rsidR="00EC376F" w:rsidRDefault="00EC376F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537CAB12" w14:textId="77777777"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</w:t>
      </w:r>
    </w:p>
    <w:p w14:paraId="70BBA54E" w14:textId="77777777"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муниципального района Приволжский</w:t>
      </w:r>
    </w:p>
    <w:p w14:paraId="69C1A462" w14:textId="77777777"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76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    А</w:t>
      </w:r>
      <w:r w:rsidRPr="00D719DE">
        <w:rPr>
          <w:rFonts w:ascii="Times New Roman" w:hAnsi="Times New Roman" w:cs="Times New Roman"/>
          <w:sz w:val="24"/>
          <w:szCs w:val="24"/>
        </w:rPr>
        <w:t>.</w:t>
      </w:r>
      <w:r w:rsidR="001D0CCC" w:rsidRPr="00D719DE">
        <w:rPr>
          <w:rFonts w:ascii="Times New Roman" w:hAnsi="Times New Roman" w:cs="Times New Roman"/>
          <w:sz w:val="24"/>
          <w:szCs w:val="24"/>
        </w:rPr>
        <w:t>В.</w:t>
      </w:r>
      <w:r w:rsidR="00D719DE" w:rsidRPr="00D719DE">
        <w:rPr>
          <w:rFonts w:ascii="Times New Roman" w:hAnsi="Times New Roman" w:cs="Times New Roman"/>
          <w:sz w:val="24"/>
          <w:szCs w:val="24"/>
        </w:rPr>
        <w:t xml:space="preserve"> </w:t>
      </w:r>
      <w:r w:rsidR="001D0CCC" w:rsidRPr="00D719DE">
        <w:rPr>
          <w:rFonts w:ascii="Times New Roman" w:hAnsi="Times New Roman" w:cs="Times New Roman"/>
          <w:sz w:val="24"/>
          <w:szCs w:val="24"/>
        </w:rPr>
        <w:t>Кожин</w:t>
      </w:r>
    </w:p>
    <w:p w14:paraId="44CC37F7" w14:textId="77777777" w:rsidR="00EB616C" w:rsidRPr="00D719DE" w:rsidRDefault="00EB616C" w:rsidP="00EB616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98BDBF0" w14:textId="77777777"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358184E4" w14:textId="77777777"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</w:t>
      </w:r>
    </w:p>
    <w:p w14:paraId="44D3FE96" w14:textId="57888707"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75500" w:rsidRPr="00D719DE">
        <w:rPr>
          <w:rFonts w:ascii="Times New Roman" w:hAnsi="Times New Roman" w:cs="Times New Roman"/>
          <w:sz w:val="24"/>
          <w:szCs w:val="24"/>
        </w:rPr>
        <w:t>района Приволжский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13DA9F94" w14:textId="77777777" w:rsidR="00692AC0" w:rsidRPr="00D719DE" w:rsidRDefault="00EB616C" w:rsidP="001D0CCC">
      <w:pPr>
        <w:autoSpaceDE w:val="0"/>
        <w:autoSpaceDN w:val="0"/>
        <w:adjustRightInd w:val="0"/>
        <w:rPr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</w:t>
      </w:r>
      <w:r w:rsidR="00D33271" w:rsidRPr="00D719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01812" w:rsidRPr="00D719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</w:t>
      </w:r>
      <w:r w:rsidR="00EC376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Ф.З.</w:t>
      </w:r>
      <w:r w:rsidR="00D719DE" w:rsidRPr="00D719DE">
        <w:rPr>
          <w:rFonts w:ascii="Times New Roman" w:hAnsi="Times New Roman" w:cs="Times New Roman"/>
          <w:sz w:val="24"/>
          <w:szCs w:val="24"/>
        </w:rPr>
        <w:t xml:space="preserve"> </w:t>
      </w:r>
      <w:r w:rsidR="001D0CCC" w:rsidRPr="00D719DE">
        <w:rPr>
          <w:rFonts w:ascii="Times New Roman" w:hAnsi="Times New Roman" w:cs="Times New Roman"/>
          <w:sz w:val="24"/>
          <w:szCs w:val="24"/>
        </w:rPr>
        <w:t>Закиро</w:t>
      </w:r>
      <w:r w:rsidRPr="00D719DE">
        <w:rPr>
          <w:rFonts w:ascii="Times New Roman" w:hAnsi="Times New Roman" w:cs="Times New Roman"/>
          <w:sz w:val="24"/>
          <w:szCs w:val="24"/>
        </w:rPr>
        <w:t>в</w:t>
      </w:r>
    </w:p>
    <w:sectPr w:rsidR="00692AC0" w:rsidRPr="00D719DE" w:rsidSect="001D0CCC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16C"/>
    <w:rsid w:val="000C17FC"/>
    <w:rsid w:val="00181974"/>
    <w:rsid w:val="001D0CCC"/>
    <w:rsid w:val="00296C01"/>
    <w:rsid w:val="002D6E53"/>
    <w:rsid w:val="003F0117"/>
    <w:rsid w:val="004974C9"/>
    <w:rsid w:val="00642F6A"/>
    <w:rsid w:val="00692AC0"/>
    <w:rsid w:val="007C11D7"/>
    <w:rsid w:val="00887118"/>
    <w:rsid w:val="00D33271"/>
    <w:rsid w:val="00D719DE"/>
    <w:rsid w:val="00DB0F81"/>
    <w:rsid w:val="00E01812"/>
    <w:rsid w:val="00E75500"/>
    <w:rsid w:val="00EB616C"/>
    <w:rsid w:val="00EC376F"/>
    <w:rsid w:val="00EF161D"/>
    <w:rsid w:val="00FB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B55C"/>
  <w15:docId w15:val="{4CF0902F-6216-4249-A4C6-E7EC37DF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16C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PvSpAdm</cp:lastModifiedBy>
  <cp:revision>7</cp:revision>
  <cp:lastPrinted>2026-09-25T04:50:00Z</cp:lastPrinted>
  <dcterms:created xsi:type="dcterms:W3CDTF">2025-07-28T10:36:00Z</dcterms:created>
  <dcterms:modified xsi:type="dcterms:W3CDTF">2026-09-25T04:50:00Z</dcterms:modified>
</cp:coreProperties>
</file>