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16C" w:rsidRDefault="00EB616C" w:rsidP="00EB616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</w:t>
      </w:r>
    </w:p>
    <w:p w:rsidR="00EB616C" w:rsidRDefault="00EB616C" w:rsidP="00EB616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</w:t>
      </w:r>
      <w:r w:rsidR="00D719D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EB616C" w:rsidRDefault="00EB616C" w:rsidP="00EB61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САМАРСКАЯ ОБЛАСТЬ</w:t>
      </w:r>
    </w:p>
    <w:p w:rsidR="00EB616C" w:rsidRDefault="00EB616C" w:rsidP="00EB616C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СОБРАНИЕ ПРЕДСТАВИТЕЛЕЙ</w:t>
      </w:r>
    </w:p>
    <w:p w:rsidR="00EB616C" w:rsidRDefault="00EB616C" w:rsidP="00EB61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СЕЛЬСКОГО ПОСЕЛЕНИЯ </w:t>
      </w:r>
      <w:proofErr w:type="gramStart"/>
      <w:r w:rsidR="001D0CCC">
        <w:rPr>
          <w:rFonts w:ascii="Times New Roman" w:hAnsi="Times New Roman" w:cs="Times New Roman"/>
          <w:b/>
          <w:bCs/>
          <w:sz w:val="28"/>
          <w:szCs w:val="28"/>
        </w:rPr>
        <w:t>СПАССКО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  <w:proofErr w:type="gramEnd"/>
    </w:p>
    <w:p w:rsidR="00EB616C" w:rsidRDefault="00EB616C" w:rsidP="00EB61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РАЙОНА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ПРИВОЛЖСКИЙ</w:t>
      </w:r>
      <w:proofErr w:type="gramEnd"/>
    </w:p>
    <w:p w:rsidR="00EB616C" w:rsidRDefault="00EB616C" w:rsidP="00EB61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ЧЕТВЕРТОГО СОЗЫВА</w:t>
      </w:r>
    </w:p>
    <w:p w:rsidR="00EB616C" w:rsidRDefault="00EB616C" w:rsidP="00EB61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616C" w:rsidRDefault="00EB616C" w:rsidP="00EB616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Е Ш Е Н ИЕ № </w:t>
      </w:r>
      <w:r w:rsidR="00D719DE">
        <w:rPr>
          <w:rFonts w:ascii="Times New Roman" w:hAnsi="Times New Roman" w:cs="Times New Roman"/>
          <w:b/>
          <w:sz w:val="28"/>
          <w:szCs w:val="28"/>
        </w:rPr>
        <w:t>1</w:t>
      </w:r>
      <w:r w:rsidR="00EC376F">
        <w:rPr>
          <w:rFonts w:ascii="Times New Roman" w:hAnsi="Times New Roman" w:cs="Times New Roman"/>
          <w:b/>
          <w:sz w:val="28"/>
          <w:szCs w:val="28"/>
        </w:rPr>
        <w:t>76.1</w:t>
      </w:r>
      <w:r w:rsidR="00D719DE">
        <w:rPr>
          <w:rFonts w:ascii="Times New Roman" w:hAnsi="Times New Roman" w:cs="Times New Roman"/>
          <w:b/>
          <w:sz w:val="28"/>
          <w:szCs w:val="28"/>
        </w:rPr>
        <w:t>/</w:t>
      </w:r>
      <w:r w:rsidR="00EC376F">
        <w:rPr>
          <w:rFonts w:ascii="Times New Roman" w:hAnsi="Times New Roman" w:cs="Times New Roman"/>
          <w:b/>
          <w:sz w:val="28"/>
          <w:szCs w:val="28"/>
        </w:rPr>
        <w:t>1</w:t>
      </w:r>
      <w:r w:rsidR="00D719DE">
        <w:rPr>
          <w:rFonts w:ascii="Times New Roman" w:hAnsi="Times New Roman" w:cs="Times New Roman"/>
          <w:b/>
          <w:sz w:val="28"/>
          <w:szCs w:val="28"/>
        </w:rPr>
        <w:t>2</w:t>
      </w:r>
      <w:r w:rsidR="00EC376F">
        <w:rPr>
          <w:rFonts w:ascii="Times New Roman" w:hAnsi="Times New Roman" w:cs="Times New Roman"/>
          <w:b/>
          <w:sz w:val="28"/>
          <w:szCs w:val="28"/>
        </w:rPr>
        <w:t>6.1</w:t>
      </w:r>
    </w:p>
    <w:p w:rsidR="00EB616C" w:rsidRDefault="00EB616C" w:rsidP="00EB616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</w:t>
      </w:r>
      <w:r w:rsidR="00181974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D719DE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EC376F">
        <w:rPr>
          <w:rFonts w:ascii="Times New Roman" w:hAnsi="Times New Roman" w:cs="Times New Roman"/>
          <w:b/>
          <w:sz w:val="28"/>
          <w:szCs w:val="28"/>
        </w:rPr>
        <w:t xml:space="preserve">28 декабря </w:t>
      </w:r>
      <w:r>
        <w:rPr>
          <w:rFonts w:ascii="Times New Roman" w:hAnsi="Times New Roman" w:cs="Times New Roman"/>
          <w:b/>
          <w:sz w:val="28"/>
          <w:szCs w:val="28"/>
        </w:rPr>
        <w:t>202</w:t>
      </w:r>
      <w:r w:rsidR="00EC376F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EB616C" w:rsidRPr="00D719DE" w:rsidRDefault="00EB616C" w:rsidP="00EB616C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19DE">
        <w:rPr>
          <w:rFonts w:ascii="Times New Roman" w:hAnsi="Times New Roman" w:cs="Times New Roman"/>
          <w:b/>
          <w:sz w:val="24"/>
          <w:szCs w:val="24"/>
        </w:rPr>
        <w:t>«Об установлении  налога на имущество</w:t>
      </w:r>
    </w:p>
    <w:p w:rsidR="00EB616C" w:rsidRPr="00D719DE" w:rsidRDefault="00EB616C" w:rsidP="00EB616C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19DE">
        <w:rPr>
          <w:rFonts w:ascii="Times New Roman" w:hAnsi="Times New Roman" w:cs="Times New Roman"/>
          <w:b/>
          <w:sz w:val="24"/>
          <w:szCs w:val="24"/>
        </w:rPr>
        <w:t xml:space="preserve"> физических лиц на территории  </w:t>
      </w:r>
      <w:proofErr w:type="gramStart"/>
      <w:r w:rsidRPr="00D719DE">
        <w:rPr>
          <w:rFonts w:ascii="Times New Roman" w:hAnsi="Times New Roman" w:cs="Times New Roman"/>
          <w:b/>
          <w:sz w:val="24"/>
          <w:szCs w:val="24"/>
        </w:rPr>
        <w:t>сельского</w:t>
      </w:r>
      <w:proofErr w:type="gramEnd"/>
      <w:r w:rsidRPr="00D719D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B616C" w:rsidRPr="00D719DE" w:rsidRDefault="00EB616C" w:rsidP="00EB616C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19DE">
        <w:rPr>
          <w:rFonts w:ascii="Times New Roman" w:hAnsi="Times New Roman" w:cs="Times New Roman"/>
          <w:b/>
          <w:sz w:val="24"/>
          <w:szCs w:val="24"/>
        </w:rPr>
        <w:t xml:space="preserve"> поселения </w:t>
      </w:r>
      <w:proofErr w:type="gramStart"/>
      <w:r w:rsidR="001D0CCC" w:rsidRPr="00D719DE">
        <w:rPr>
          <w:rFonts w:ascii="Times New Roman" w:hAnsi="Times New Roman" w:cs="Times New Roman"/>
          <w:b/>
          <w:sz w:val="24"/>
          <w:szCs w:val="24"/>
        </w:rPr>
        <w:t>Спасско</w:t>
      </w:r>
      <w:r w:rsidRPr="00D719DE">
        <w:rPr>
          <w:rFonts w:ascii="Times New Roman" w:hAnsi="Times New Roman" w:cs="Times New Roman"/>
          <w:b/>
          <w:sz w:val="24"/>
          <w:szCs w:val="24"/>
        </w:rPr>
        <w:t>е</w:t>
      </w:r>
      <w:proofErr w:type="gramEnd"/>
      <w:r w:rsidRPr="00D719DE">
        <w:rPr>
          <w:rFonts w:ascii="Times New Roman" w:hAnsi="Times New Roman" w:cs="Times New Roman"/>
          <w:b/>
          <w:sz w:val="24"/>
          <w:szCs w:val="24"/>
        </w:rPr>
        <w:t xml:space="preserve"> муниципального </w:t>
      </w:r>
    </w:p>
    <w:p w:rsidR="00EB616C" w:rsidRPr="00D719DE" w:rsidRDefault="00EB616C" w:rsidP="00EB616C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19DE">
        <w:rPr>
          <w:rFonts w:ascii="Times New Roman" w:hAnsi="Times New Roman" w:cs="Times New Roman"/>
          <w:b/>
          <w:sz w:val="24"/>
          <w:szCs w:val="24"/>
        </w:rPr>
        <w:t xml:space="preserve"> района  Приво</w:t>
      </w:r>
      <w:r w:rsidR="00EC376F">
        <w:rPr>
          <w:rFonts w:ascii="Times New Roman" w:hAnsi="Times New Roman" w:cs="Times New Roman"/>
          <w:b/>
          <w:sz w:val="24"/>
          <w:szCs w:val="24"/>
        </w:rPr>
        <w:t>лжский Самарской области на 2025</w:t>
      </w:r>
      <w:r w:rsidRPr="00D719DE">
        <w:rPr>
          <w:rFonts w:ascii="Times New Roman" w:hAnsi="Times New Roman" w:cs="Times New Roman"/>
          <w:b/>
          <w:sz w:val="24"/>
          <w:szCs w:val="24"/>
        </w:rPr>
        <w:t xml:space="preserve"> год»</w:t>
      </w:r>
    </w:p>
    <w:p w:rsidR="00EB616C" w:rsidRPr="00D719DE" w:rsidRDefault="00EB616C" w:rsidP="00EB616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EB616C" w:rsidRPr="00D719DE" w:rsidRDefault="00EB616C" w:rsidP="00EB616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D719DE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Pr="00D719DE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на основании статей 12,15 части первой и главы 32 части второй Налогового кодекса Российской Федерации, Уставом сельского поселения </w:t>
      </w:r>
      <w:r w:rsidR="001D0CCC" w:rsidRPr="00D719DE">
        <w:rPr>
          <w:rFonts w:ascii="Times New Roman" w:hAnsi="Times New Roman" w:cs="Times New Roman"/>
          <w:sz w:val="24"/>
          <w:szCs w:val="24"/>
        </w:rPr>
        <w:t>Спасско</w:t>
      </w:r>
      <w:r w:rsidRPr="00D719DE">
        <w:rPr>
          <w:rFonts w:ascii="Times New Roman" w:hAnsi="Times New Roman" w:cs="Times New Roman"/>
          <w:sz w:val="24"/>
          <w:szCs w:val="24"/>
        </w:rPr>
        <w:t xml:space="preserve">е муниципального района Приволжский Собрание представителей сельского поселения </w:t>
      </w:r>
      <w:r w:rsidR="001D0CCC" w:rsidRPr="00D719DE">
        <w:rPr>
          <w:rFonts w:ascii="Times New Roman" w:hAnsi="Times New Roman" w:cs="Times New Roman"/>
          <w:sz w:val="24"/>
          <w:szCs w:val="24"/>
        </w:rPr>
        <w:t>Спасско</w:t>
      </w:r>
      <w:r w:rsidRPr="00D719DE">
        <w:rPr>
          <w:rFonts w:ascii="Times New Roman" w:hAnsi="Times New Roman" w:cs="Times New Roman"/>
          <w:sz w:val="24"/>
          <w:szCs w:val="24"/>
        </w:rPr>
        <w:t>е муниципального района Приволжский Самарской области</w:t>
      </w:r>
      <w:proofErr w:type="gramEnd"/>
    </w:p>
    <w:p w:rsidR="00EB616C" w:rsidRPr="00D719DE" w:rsidRDefault="00EB616C" w:rsidP="00EC376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D719DE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D719DE">
        <w:rPr>
          <w:rFonts w:ascii="Times New Roman" w:hAnsi="Times New Roman" w:cs="Times New Roman"/>
          <w:b/>
          <w:sz w:val="24"/>
          <w:szCs w:val="24"/>
        </w:rPr>
        <w:t xml:space="preserve"> Е Ш  И Л О :</w:t>
      </w:r>
    </w:p>
    <w:p w:rsidR="00EB616C" w:rsidRPr="00D719DE" w:rsidRDefault="00EB616C" w:rsidP="00EB616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719DE">
        <w:rPr>
          <w:rFonts w:ascii="Times New Roman" w:hAnsi="Times New Roman" w:cs="Times New Roman"/>
          <w:sz w:val="24"/>
          <w:szCs w:val="24"/>
        </w:rPr>
        <w:t xml:space="preserve">1.Установить на территории сельского поселения </w:t>
      </w:r>
      <w:r w:rsidR="001D0CCC" w:rsidRPr="00D719DE">
        <w:rPr>
          <w:rFonts w:ascii="Times New Roman" w:hAnsi="Times New Roman" w:cs="Times New Roman"/>
          <w:sz w:val="24"/>
          <w:szCs w:val="24"/>
        </w:rPr>
        <w:t>Спасское</w:t>
      </w:r>
      <w:r w:rsidRPr="00D719DE">
        <w:rPr>
          <w:rFonts w:ascii="Times New Roman" w:hAnsi="Times New Roman" w:cs="Times New Roman"/>
          <w:sz w:val="24"/>
          <w:szCs w:val="24"/>
        </w:rPr>
        <w:t xml:space="preserve"> муниципального района Приволжский Самарской области налог на имущество физических лиц, объекты налога на имущество физических лиц регламентированы ст.401 НК РФ, определить ставки налога в зависимости от кадастровой стоимости объектов налогообложения в следующих размерах:</w:t>
      </w:r>
      <w:proofErr w:type="gramEnd"/>
    </w:p>
    <w:tbl>
      <w:tblPr>
        <w:tblW w:w="8789" w:type="dxa"/>
        <w:tblInd w:w="-18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7101"/>
        <w:gridCol w:w="1688"/>
      </w:tblGrid>
      <w:tr w:rsidR="00EB616C" w:rsidRPr="00D719DE" w:rsidTr="00E01812">
        <w:trPr>
          <w:trHeight w:val="483"/>
        </w:trPr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EB616C" w:rsidRPr="00D719DE" w:rsidRDefault="00EB616C">
            <w:pPr>
              <w:widowControl w:val="0"/>
              <w:autoSpaceDE w:val="0"/>
              <w:autoSpaceDN w:val="0"/>
              <w:adjustRightInd w:val="0"/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9DE">
              <w:rPr>
                <w:rFonts w:ascii="Times New Roman" w:hAnsi="Times New Roman" w:cs="Times New Roman"/>
                <w:sz w:val="24"/>
                <w:szCs w:val="24"/>
              </w:rPr>
              <w:t>Вид объекта налогообложения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EB616C" w:rsidRPr="00D719DE" w:rsidRDefault="00EB616C">
            <w:pPr>
              <w:widowControl w:val="0"/>
              <w:autoSpaceDE w:val="0"/>
              <w:autoSpaceDN w:val="0"/>
              <w:adjustRightInd w:val="0"/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9DE">
              <w:rPr>
                <w:rFonts w:ascii="Times New Roman" w:hAnsi="Times New Roman" w:cs="Times New Roman"/>
                <w:sz w:val="24"/>
                <w:szCs w:val="24"/>
              </w:rPr>
              <w:t>Ставка налога</w:t>
            </w:r>
          </w:p>
        </w:tc>
      </w:tr>
      <w:tr w:rsidR="00EB616C" w:rsidRPr="00D719DE" w:rsidTr="00E01812"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616C" w:rsidRPr="00D719DE" w:rsidRDefault="00EB616C">
            <w:pPr>
              <w:widowControl w:val="0"/>
              <w:autoSpaceDE w:val="0"/>
              <w:autoSpaceDN w:val="0"/>
              <w:adjustRightInd w:val="0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D719DE">
              <w:rPr>
                <w:rFonts w:ascii="Times New Roman" w:hAnsi="Times New Roman" w:cs="Times New Roman"/>
                <w:sz w:val="24"/>
                <w:szCs w:val="24"/>
              </w:rPr>
              <w:t>Жилые дома; части жилого дома</w:t>
            </w:r>
          </w:p>
          <w:p w:rsidR="00EB616C" w:rsidRPr="00D719DE" w:rsidRDefault="00EB616C">
            <w:pPr>
              <w:widowControl w:val="0"/>
              <w:autoSpaceDE w:val="0"/>
              <w:autoSpaceDN w:val="0"/>
              <w:adjustRightInd w:val="0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D719DE">
              <w:rPr>
                <w:rFonts w:ascii="Times New Roman" w:hAnsi="Times New Roman" w:cs="Times New Roman"/>
                <w:sz w:val="24"/>
                <w:szCs w:val="24"/>
              </w:rPr>
              <w:t>Квартира, комната; части квартир</w:t>
            </w:r>
          </w:p>
          <w:p w:rsidR="00EB616C" w:rsidRPr="00D719DE" w:rsidRDefault="00EB616C">
            <w:pPr>
              <w:widowControl w:val="0"/>
              <w:autoSpaceDE w:val="0"/>
              <w:autoSpaceDN w:val="0"/>
              <w:adjustRightInd w:val="0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D719DE">
              <w:rPr>
                <w:rFonts w:ascii="Times New Roman" w:hAnsi="Times New Roman" w:cs="Times New Roman"/>
                <w:sz w:val="24"/>
                <w:szCs w:val="24"/>
              </w:rPr>
              <w:t>объекты незавершенного строительства в случае, если проектируемым назначением таких объектов является жилой дом;</w:t>
            </w:r>
          </w:p>
          <w:p w:rsidR="00EB616C" w:rsidRPr="00D719DE" w:rsidRDefault="00EB616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719DE">
              <w:rPr>
                <w:rFonts w:ascii="Times New Roman" w:hAnsi="Times New Roman" w:cs="Times New Roman"/>
                <w:sz w:val="24"/>
                <w:szCs w:val="24"/>
              </w:rPr>
              <w:t xml:space="preserve">единые недвижимые комплексы, в состав которых входит хотя бы один жилой дом; </w:t>
            </w:r>
          </w:p>
          <w:p w:rsidR="00EB616C" w:rsidRPr="00D719DE" w:rsidRDefault="00EB616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16C" w:rsidRPr="00D719DE" w:rsidRDefault="00EB61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19DE">
              <w:rPr>
                <w:rFonts w:ascii="Times New Roman" w:hAnsi="Times New Roman" w:cs="Times New Roman"/>
                <w:sz w:val="24"/>
                <w:szCs w:val="24"/>
              </w:rPr>
              <w:t xml:space="preserve"> гаражи и </w:t>
            </w:r>
            <w:proofErr w:type="spellStart"/>
            <w:r w:rsidRPr="00D719DE">
              <w:rPr>
                <w:rFonts w:ascii="Times New Roman" w:hAnsi="Times New Roman" w:cs="Times New Roman"/>
                <w:sz w:val="24"/>
                <w:szCs w:val="24"/>
              </w:rPr>
              <w:t>машино</w:t>
            </w:r>
            <w:proofErr w:type="spellEnd"/>
            <w:r w:rsidRPr="00D719DE">
              <w:rPr>
                <w:rFonts w:ascii="Times New Roman" w:hAnsi="Times New Roman" w:cs="Times New Roman"/>
                <w:sz w:val="24"/>
                <w:szCs w:val="24"/>
              </w:rPr>
              <w:t>-места;</w:t>
            </w:r>
          </w:p>
          <w:p w:rsidR="00EB616C" w:rsidRPr="00D719DE" w:rsidRDefault="00EB61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19DE">
              <w:rPr>
                <w:rFonts w:ascii="Times New Roman" w:hAnsi="Times New Roman" w:cs="Times New Roman"/>
                <w:sz w:val="24"/>
                <w:szCs w:val="24"/>
              </w:rPr>
              <w:t>иные здание, строение, сооружение, помещение;</w:t>
            </w:r>
          </w:p>
          <w:p w:rsidR="00EB616C" w:rsidRPr="00D719DE" w:rsidRDefault="00EB61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9DE">
              <w:rPr>
                <w:rFonts w:ascii="Times New Roman" w:hAnsi="Times New Roman" w:cs="Times New Roman"/>
                <w:sz w:val="24"/>
                <w:szCs w:val="24"/>
              </w:rPr>
              <w:t>хозяйственные строения или сооружения, площадь             каждого из которых не превышает 50 кв</w:t>
            </w:r>
            <w:proofErr w:type="gramStart"/>
            <w:r w:rsidRPr="00D719DE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D719DE">
              <w:rPr>
                <w:rFonts w:ascii="Times New Roman" w:hAnsi="Times New Roman" w:cs="Times New Roman"/>
                <w:sz w:val="24"/>
                <w:szCs w:val="24"/>
              </w:rPr>
              <w:t xml:space="preserve"> и которые расположены на земельных участках, предназначенных для ведения личного подсобного хозяйства, огородничества, садоводства или </w:t>
            </w:r>
            <w:r w:rsidRPr="00D719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индивидуального жилищного строительства.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EB616C" w:rsidRPr="00D719DE" w:rsidRDefault="00EB616C">
            <w:pPr>
              <w:widowControl w:val="0"/>
              <w:autoSpaceDE w:val="0"/>
              <w:autoSpaceDN w:val="0"/>
              <w:adjustRightInd w:val="0"/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9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0,3 процента</w:t>
            </w:r>
          </w:p>
        </w:tc>
      </w:tr>
      <w:tr w:rsidR="00EB616C" w:rsidRPr="00D719DE" w:rsidTr="00E01812"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616C" w:rsidRPr="00D719DE" w:rsidRDefault="00EB616C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9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Налоговая ставка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объектов налогообложения, предусмотренных абзацем вторым пункта 10 статьи 378.2 Налогового кодекса Российской Федерации </w:t>
            </w:r>
          </w:p>
          <w:p w:rsidR="00EB616C" w:rsidRPr="00D719DE" w:rsidRDefault="00EB616C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16C" w:rsidRPr="00D719DE" w:rsidRDefault="00EB61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9DE">
              <w:rPr>
                <w:rFonts w:ascii="Times New Roman" w:hAnsi="Times New Roman" w:cs="Times New Roman"/>
                <w:sz w:val="24"/>
                <w:szCs w:val="24"/>
              </w:rPr>
              <w:t>объекты налогообложения, кадастровая стоимость каждого из которых превышает 300 млн. рублей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EB616C" w:rsidRPr="00D719DE" w:rsidRDefault="00EB61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9DE">
              <w:rPr>
                <w:rFonts w:ascii="Times New Roman" w:hAnsi="Times New Roman" w:cs="Times New Roman"/>
                <w:sz w:val="24"/>
                <w:szCs w:val="24"/>
              </w:rPr>
              <w:t xml:space="preserve"> 2 процента</w:t>
            </w:r>
          </w:p>
        </w:tc>
      </w:tr>
      <w:tr w:rsidR="00EB616C" w:rsidRPr="00D719DE" w:rsidTr="00E01812"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EB616C" w:rsidRPr="00D719DE" w:rsidRDefault="00EB616C">
            <w:pPr>
              <w:widowControl w:val="0"/>
              <w:autoSpaceDE w:val="0"/>
              <w:autoSpaceDN w:val="0"/>
              <w:adjustRightInd w:val="0"/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9DE">
              <w:rPr>
                <w:rFonts w:ascii="Times New Roman" w:hAnsi="Times New Roman" w:cs="Times New Roman"/>
                <w:sz w:val="24"/>
                <w:szCs w:val="24"/>
              </w:rPr>
              <w:t>Прочие объекты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EB616C" w:rsidRPr="00D719DE" w:rsidRDefault="00EB616C">
            <w:pPr>
              <w:widowControl w:val="0"/>
              <w:autoSpaceDE w:val="0"/>
              <w:autoSpaceDN w:val="0"/>
              <w:adjustRightInd w:val="0"/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9DE">
              <w:rPr>
                <w:rFonts w:ascii="Times New Roman" w:hAnsi="Times New Roman" w:cs="Times New Roman"/>
                <w:sz w:val="24"/>
                <w:szCs w:val="24"/>
              </w:rPr>
              <w:t>0,5 процента</w:t>
            </w:r>
          </w:p>
        </w:tc>
      </w:tr>
    </w:tbl>
    <w:p w:rsidR="00EB616C" w:rsidRPr="00D719DE" w:rsidRDefault="00EB616C" w:rsidP="00EB61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616C" w:rsidRPr="00D719DE" w:rsidRDefault="00EB616C" w:rsidP="00EB61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9DE">
        <w:rPr>
          <w:rFonts w:ascii="Times New Roman" w:hAnsi="Times New Roman" w:cs="Times New Roman"/>
          <w:sz w:val="24"/>
          <w:szCs w:val="24"/>
        </w:rPr>
        <w:t>Не признается объектом налогообложения имущество, входящее в состав общего имущества многоквартирного дома.</w:t>
      </w:r>
    </w:p>
    <w:p w:rsidR="00EB616C" w:rsidRPr="00D719DE" w:rsidRDefault="00EB616C" w:rsidP="00EB61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616C" w:rsidRPr="00D719DE" w:rsidRDefault="00EB616C" w:rsidP="00EB61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9DE">
        <w:rPr>
          <w:rFonts w:ascii="Times New Roman" w:hAnsi="Times New Roman" w:cs="Times New Roman"/>
          <w:sz w:val="24"/>
          <w:szCs w:val="24"/>
        </w:rPr>
        <w:t xml:space="preserve">2. В местный бюджет зачисляются налоги, начисленные на имущество физических лиц, находящихся в пределах границ сельского поселения </w:t>
      </w:r>
      <w:r w:rsidR="001D0CCC" w:rsidRPr="00D719DE">
        <w:rPr>
          <w:rFonts w:ascii="Times New Roman" w:hAnsi="Times New Roman" w:cs="Times New Roman"/>
          <w:sz w:val="24"/>
          <w:szCs w:val="24"/>
        </w:rPr>
        <w:t>Спасско</w:t>
      </w:r>
      <w:r w:rsidRPr="00D719DE">
        <w:rPr>
          <w:rFonts w:ascii="Times New Roman" w:hAnsi="Times New Roman" w:cs="Times New Roman"/>
          <w:sz w:val="24"/>
          <w:szCs w:val="24"/>
        </w:rPr>
        <w:t>е муниципального района Приволжский.</w:t>
      </w:r>
    </w:p>
    <w:p w:rsidR="00EB616C" w:rsidRPr="00D719DE" w:rsidRDefault="00EB616C" w:rsidP="00EB61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616C" w:rsidRPr="00D719DE" w:rsidRDefault="00EB616C" w:rsidP="00EB61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9DE">
        <w:rPr>
          <w:rFonts w:ascii="Times New Roman" w:hAnsi="Times New Roman" w:cs="Times New Roman"/>
          <w:sz w:val="24"/>
          <w:szCs w:val="24"/>
        </w:rPr>
        <w:t>3. Порядок предоставления налоговых льгот установлен ст.407 НК РФ, порядок и сроки уплаты налога на имущество установлены ст.409 НК РФ.</w:t>
      </w:r>
    </w:p>
    <w:p w:rsidR="00EB616C" w:rsidRPr="00D719DE" w:rsidRDefault="00EB616C" w:rsidP="00EB616C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EB616C" w:rsidRPr="00D719DE" w:rsidRDefault="00D719DE" w:rsidP="00EB616C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719DE">
        <w:rPr>
          <w:rFonts w:ascii="Times New Roman" w:hAnsi="Times New Roman" w:cs="Times New Roman"/>
          <w:sz w:val="24"/>
          <w:szCs w:val="24"/>
        </w:rPr>
        <w:t xml:space="preserve">4. </w:t>
      </w:r>
      <w:r w:rsidR="00EB616C" w:rsidRPr="00D719DE">
        <w:rPr>
          <w:rFonts w:ascii="Times New Roman" w:hAnsi="Times New Roman" w:cs="Times New Roman"/>
          <w:sz w:val="24"/>
          <w:szCs w:val="24"/>
        </w:rPr>
        <w:t xml:space="preserve">Опубликовать данное Решение в информационном бюллетене  «Вестник сельского поселения </w:t>
      </w:r>
      <w:r w:rsidR="001D0CCC" w:rsidRPr="00D719DE">
        <w:rPr>
          <w:rFonts w:ascii="Times New Roman" w:hAnsi="Times New Roman" w:cs="Times New Roman"/>
          <w:sz w:val="24"/>
          <w:szCs w:val="24"/>
        </w:rPr>
        <w:t>Спасско</w:t>
      </w:r>
      <w:r w:rsidR="00EB616C" w:rsidRPr="00D719DE">
        <w:rPr>
          <w:rFonts w:ascii="Times New Roman" w:hAnsi="Times New Roman" w:cs="Times New Roman"/>
          <w:sz w:val="24"/>
          <w:szCs w:val="24"/>
        </w:rPr>
        <w:t>е» и на официальном сайте в сети «Интернет».</w:t>
      </w:r>
    </w:p>
    <w:p w:rsidR="00EB616C" w:rsidRPr="00D719DE" w:rsidRDefault="00EB616C" w:rsidP="00EB616C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EB616C" w:rsidRPr="00D719DE" w:rsidRDefault="00D719DE" w:rsidP="00EB616C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719DE">
        <w:rPr>
          <w:rFonts w:ascii="Times New Roman" w:hAnsi="Times New Roman" w:cs="Times New Roman"/>
          <w:sz w:val="24"/>
          <w:szCs w:val="24"/>
        </w:rPr>
        <w:t>5</w:t>
      </w:r>
      <w:r w:rsidR="00EB616C" w:rsidRPr="00D719DE">
        <w:rPr>
          <w:rFonts w:ascii="Times New Roman" w:hAnsi="Times New Roman" w:cs="Times New Roman"/>
          <w:sz w:val="24"/>
          <w:szCs w:val="24"/>
        </w:rPr>
        <w:t>. Настоящее Решение</w:t>
      </w:r>
      <w:r w:rsidRPr="00D719DE">
        <w:rPr>
          <w:rFonts w:ascii="Times New Roman" w:hAnsi="Times New Roman" w:cs="Times New Roman"/>
          <w:sz w:val="24"/>
          <w:szCs w:val="24"/>
        </w:rPr>
        <w:t xml:space="preserve"> вступает в силу с 1 января 202</w:t>
      </w:r>
      <w:r w:rsidR="00EC376F">
        <w:rPr>
          <w:rFonts w:ascii="Times New Roman" w:hAnsi="Times New Roman" w:cs="Times New Roman"/>
          <w:sz w:val="24"/>
          <w:szCs w:val="24"/>
        </w:rPr>
        <w:t xml:space="preserve">5 </w:t>
      </w:r>
      <w:bookmarkStart w:id="0" w:name="_GoBack"/>
      <w:bookmarkEnd w:id="0"/>
      <w:r w:rsidR="00EB616C" w:rsidRPr="00D719DE">
        <w:rPr>
          <w:rFonts w:ascii="Times New Roman" w:hAnsi="Times New Roman" w:cs="Times New Roman"/>
          <w:sz w:val="24"/>
          <w:szCs w:val="24"/>
        </w:rPr>
        <w:t xml:space="preserve">года, но не ранее, чем по истечении одного месяца со дня его официального опубликования и не ранее 1-го числа месяца налогового периода по налогу на имущество физических лиц.  </w:t>
      </w:r>
    </w:p>
    <w:p w:rsidR="00EB616C" w:rsidRPr="00D719DE" w:rsidRDefault="00EB616C" w:rsidP="00EB616C">
      <w:pPr>
        <w:widowControl w:val="0"/>
        <w:autoSpaceDE w:val="0"/>
        <w:autoSpaceDN w:val="0"/>
        <w:adjustRightInd w:val="0"/>
        <w:spacing w:after="0" w:line="240" w:lineRule="atLeast"/>
        <w:ind w:left="284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C376F" w:rsidRDefault="00EC376F" w:rsidP="003F0117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3F0117" w:rsidRPr="00D719DE" w:rsidRDefault="003F0117" w:rsidP="003F0117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D719DE">
        <w:rPr>
          <w:rFonts w:ascii="Times New Roman" w:hAnsi="Times New Roman" w:cs="Times New Roman"/>
          <w:sz w:val="24"/>
          <w:szCs w:val="24"/>
        </w:rPr>
        <w:t xml:space="preserve">Глава сельского поселения </w:t>
      </w:r>
      <w:proofErr w:type="gramStart"/>
      <w:r w:rsidR="001D0CCC" w:rsidRPr="00D719DE">
        <w:rPr>
          <w:rFonts w:ascii="Times New Roman" w:hAnsi="Times New Roman" w:cs="Times New Roman"/>
          <w:sz w:val="24"/>
          <w:szCs w:val="24"/>
        </w:rPr>
        <w:t>Спасско</w:t>
      </w:r>
      <w:r w:rsidRPr="00D719DE">
        <w:rPr>
          <w:rFonts w:ascii="Times New Roman" w:hAnsi="Times New Roman" w:cs="Times New Roman"/>
          <w:sz w:val="24"/>
          <w:szCs w:val="24"/>
        </w:rPr>
        <w:t>е</w:t>
      </w:r>
      <w:proofErr w:type="gramEnd"/>
    </w:p>
    <w:p w:rsidR="003F0117" w:rsidRPr="00D719DE" w:rsidRDefault="003F0117" w:rsidP="003F0117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D719DE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gramStart"/>
      <w:r w:rsidRPr="00D719DE">
        <w:rPr>
          <w:rFonts w:ascii="Times New Roman" w:hAnsi="Times New Roman" w:cs="Times New Roman"/>
          <w:sz w:val="24"/>
          <w:szCs w:val="24"/>
        </w:rPr>
        <w:t>Приволжский</w:t>
      </w:r>
      <w:proofErr w:type="gramEnd"/>
    </w:p>
    <w:p w:rsidR="003F0117" w:rsidRPr="00D719DE" w:rsidRDefault="003F0117" w:rsidP="003F0117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D719DE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                       </w:t>
      </w:r>
      <w:r w:rsidR="001D0CCC" w:rsidRPr="00D719DE">
        <w:rPr>
          <w:rFonts w:ascii="Times New Roman" w:hAnsi="Times New Roman" w:cs="Times New Roman"/>
          <w:sz w:val="24"/>
          <w:szCs w:val="24"/>
        </w:rPr>
        <w:t xml:space="preserve">        </w:t>
      </w:r>
      <w:r w:rsidR="00EC376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1D0CCC" w:rsidRPr="00D719DE">
        <w:rPr>
          <w:rFonts w:ascii="Times New Roman" w:hAnsi="Times New Roman" w:cs="Times New Roman"/>
          <w:sz w:val="24"/>
          <w:szCs w:val="24"/>
        </w:rPr>
        <w:t xml:space="preserve">            А</w:t>
      </w:r>
      <w:r w:rsidRPr="00D719DE">
        <w:rPr>
          <w:rFonts w:ascii="Times New Roman" w:hAnsi="Times New Roman" w:cs="Times New Roman"/>
          <w:sz w:val="24"/>
          <w:szCs w:val="24"/>
        </w:rPr>
        <w:t>.</w:t>
      </w:r>
      <w:r w:rsidR="001D0CCC" w:rsidRPr="00D719DE">
        <w:rPr>
          <w:rFonts w:ascii="Times New Roman" w:hAnsi="Times New Roman" w:cs="Times New Roman"/>
          <w:sz w:val="24"/>
          <w:szCs w:val="24"/>
        </w:rPr>
        <w:t>В.</w:t>
      </w:r>
      <w:r w:rsidR="00D719DE" w:rsidRPr="00D719DE">
        <w:rPr>
          <w:rFonts w:ascii="Times New Roman" w:hAnsi="Times New Roman" w:cs="Times New Roman"/>
          <w:sz w:val="24"/>
          <w:szCs w:val="24"/>
        </w:rPr>
        <w:t xml:space="preserve"> </w:t>
      </w:r>
      <w:r w:rsidR="001D0CCC" w:rsidRPr="00D719DE">
        <w:rPr>
          <w:rFonts w:ascii="Times New Roman" w:hAnsi="Times New Roman" w:cs="Times New Roman"/>
          <w:sz w:val="24"/>
          <w:szCs w:val="24"/>
        </w:rPr>
        <w:t>Кожин</w:t>
      </w:r>
    </w:p>
    <w:p w:rsidR="00EB616C" w:rsidRPr="00D719DE" w:rsidRDefault="00EB616C" w:rsidP="00EB616C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EB616C" w:rsidRPr="00D719DE" w:rsidRDefault="00EB616C" w:rsidP="00E01812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D719DE">
        <w:rPr>
          <w:rFonts w:ascii="Times New Roman" w:hAnsi="Times New Roman" w:cs="Times New Roman"/>
          <w:sz w:val="24"/>
          <w:szCs w:val="24"/>
        </w:rPr>
        <w:t xml:space="preserve">Председатель Собрания представителей </w:t>
      </w:r>
    </w:p>
    <w:p w:rsidR="00EB616C" w:rsidRPr="00D719DE" w:rsidRDefault="00EB616C" w:rsidP="00E01812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D719DE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="001D0CCC" w:rsidRPr="00D719DE">
        <w:rPr>
          <w:rFonts w:ascii="Times New Roman" w:hAnsi="Times New Roman" w:cs="Times New Roman"/>
          <w:sz w:val="24"/>
          <w:szCs w:val="24"/>
        </w:rPr>
        <w:t>Спасско</w:t>
      </w:r>
      <w:r w:rsidRPr="00D719DE">
        <w:rPr>
          <w:rFonts w:ascii="Times New Roman" w:hAnsi="Times New Roman" w:cs="Times New Roman"/>
          <w:sz w:val="24"/>
          <w:szCs w:val="24"/>
        </w:rPr>
        <w:t>е</w:t>
      </w:r>
      <w:proofErr w:type="gramEnd"/>
    </w:p>
    <w:p w:rsidR="00EB616C" w:rsidRPr="00D719DE" w:rsidRDefault="00EB616C" w:rsidP="00E01812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D719DE">
        <w:rPr>
          <w:rFonts w:ascii="Times New Roman" w:hAnsi="Times New Roman" w:cs="Times New Roman"/>
          <w:sz w:val="24"/>
          <w:szCs w:val="24"/>
        </w:rPr>
        <w:t xml:space="preserve">муниципального района  </w:t>
      </w:r>
      <w:proofErr w:type="gramStart"/>
      <w:r w:rsidRPr="00D719DE">
        <w:rPr>
          <w:rFonts w:ascii="Times New Roman" w:hAnsi="Times New Roman" w:cs="Times New Roman"/>
          <w:sz w:val="24"/>
          <w:szCs w:val="24"/>
        </w:rPr>
        <w:t>Приволжский</w:t>
      </w:r>
      <w:proofErr w:type="gramEnd"/>
      <w:r w:rsidR="001D0CCC" w:rsidRPr="00D719DE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</w:p>
    <w:p w:rsidR="00692AC0" w:rsidRPr="00D719DE" w:rsidRDefault="00EB616C" w:rsidP="001D0CCC">
      <w:pPr>
        <w:autoSpaceDE w:val="0"/>
        <w:autoSpaceDN w:val="0"/>
        <w:adjustRightInd w:val="0"/>
        <w:rPr>
          <w:sz w:val="24"/>
          <w:szCs w:val="24"/>
        </w:rPr>
      </w:pPr>
      <w:r w:rsidRPr="00D719DE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</w:t>
      </w:r>
      <w:r w:rsidR="00D33271" w:rsidRPr="00D719DE">
        <w:rPr>
          <w:rFonts w:ascii="Times New Roman" w:hAnsi="Times New Roman" w:cs="Times New Roman"/>
          <w:sz w:val="24"/>
          <w:szCs w:val="24"/>
        </w:rPr>
        <w:t xml:space="preserve">         </w:t>
      </w:r>
      <w:r w:rsidR="00E01812" w:rsidRPr="00D719DE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1D0CCC" w:rsidRPr="00D719DE">
        <w:rPr>
          <w:rFonts w:ascii="Times New Roman" w:hAnsi="Times New Roman" w:cs="Times New Roman"/>
          <w:sz w:val="24"/>
          <w:szCs w:val="24"/>
        </w:rPr>
        <w:t xml:space="preserve">   </w:t>
      </w:r>
      <w:r w:rsidR="00EC376F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1D0CCC" w:rsidRPr="00D719DE">
        <w:rPr>
          <w:rFonts w:ascii="Times New Roman" w:hAnsi="Times New Roman" w:cs="Times New Roman"/>
          <w:sz w:val="24"/>
          <w:szCs w:val="24"/>
        </w:rPr>
        <w:t xml:space="preserve">        Ф.З.</w:t>
      </w:r>
      <w:r w:rsidR="00D719DE" w:rsidRPr="00D719DE">
        <w:rPr>
          <w:rFonts w:ascii="Times New Roman" w:hAnsi="Times New Roman" w:cs="Times New Roman"/>
          <w:sz w:val="24"/>
          <w:szCs w:val="24"/>
        </w:rPr>
        <w:t xml:space="preserve"> </w:t>
      </w:r>
      <w:r w:rsidR="001D0CCC" w:rsidRPr="00D719DE">
        <w:rPr>
          <w:rFonts w:ascii="Times New Roman" w:hAnsi="Times New Roman" w:cs="Times New Roman"/>
          <w:sz w:val="24"/>
          <w:szCs w:val="24"/>
        </w:rPr>
        <w:t>Закиро</w:t>
      </w:r>
      <w:r w:rsidRPr="00D719DE">
        <w:rPr>
          <w:rFonts w:ascii="Times New Roman" w:hAnsi="Times New Roman" w:cs="Times New Roman"/>
          <w:sz w:val="24"/>
          <w:szCs w:val="24"/>
        </w:rPr>
        <w:t>в</w:t>
      </w:r>
    </w:p>
    <w:sectPr w:rsidR="00692AC0" w:rsidRPr="00D719DE" w:rsidSect="001D0CCC">
      <w:pgSz w:w="11906" w:h="16838"/>
      <w:pgMar w:top="851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16C"/>
    <w:rsid w:val="00181974"/>
    <w:rsid w:val="001D0CCC"/>
    <w:rsid w:val="002D6E53"/>
    <w:rsid w:val="003F0117"/>
    <w:rsid w:val="00692AC0"/>
    <w:rsid w:val="007C11D7"/>
    <w:rsid w:val="00887118"/>
    <w:rsid w:val="00D33271"/>
    <w:rsid w:val="00D719DE"/>
    <w:rsid w:val="00DB0F81"/>
    <w:rsid w:val="00E01812"/>
    <w:rsid w:val="00EB616C"/>
    <w:rsid w:val="00EC3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left="57" w:right="11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16C"/>
    <w:pPr>
      <w:spacing w:after="200"/>
      <w:ind w:left="0" w:right="0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left="57" w:right="11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16C"/>
    <w:pPr>
      <w:spacing w:after="200"/>
      <w:ind w:left="0" w:right="0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4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3661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</dc:creator>
  <cp:lastModifiedBy>3</cp:lastModifiedBy>
  <cp:revision>2</cp:revision>
  <cp:lastPrinted>2022-03-18T07:01:00Z</cp:lastPrinted>
  <dcterms:created xsi:type="dcterms:W3CDTF">2025-07-28T10:36:00Z</dcterms:created>
  <dcterms:modified xsi:type="dcterms:W3CDTF">2025-07-28T10:36:00Z</dcterms:modified>
</cp:coreProperties>
</file>