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95A5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</w:p>
    <w:p w14:paraId="7AE4936F" w14:textId="77777777" w:rsidR="002349A1" w:rsidRPr="002349A1" w:rsidRDefault="002349A1" w:rsidP="002349A1">
      <w:pPr>
        <w:tabs>
          <w:tab w:val="left" w:pos="1725"/>
          <w:tab w:val="left" w:pos="2100"/>
        </w:tabs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ab/>
      </w:r>
      <w:r w:rsidRPr="002349A1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EE676EF" wp14:editId="0A6D7E8D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9A1">
        <w:rPr>
          <w:b/>
          <w:bCs/>
          <w:color w:val="000000"/>
          <w:sz w:val="28"/>
          <w:szCs w:val="28"/>
        </w:rPr>
        <w:tab/>
      </w:r>
    </w:p>
    <w:p w14:paraId="2DF907E1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Российская Федерация</w:t>
      </w:r>
    </w:p>
    <w:p w14:paraId="45B014A3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      Администрация</w:t>
      </w:r>
    </w:p>
    <w:p w14:paraId="0F147926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  сельского поселения</w:t>
      </w:r>
    </w:p>
    <w:p w14:paraId="1F7868AB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        СПАССКОЕ</w:t>
      </w:r>
    </w:p>
    <w:p w14:paraId="695434FF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муниципального района</w:t>
      </w:r>
    </w:p>
    <w:p w14:paraId="5E820269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        Приволжский</w:t>
      </w:r>
    </w:p>
    <w:p w14:paraId="3CA365F0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  <w:r w:rsidRPr="002349A1">
        <w:rPr>
          <w:b/>
          <w:bCs/>
          <w:color w:val="000000"/>
          <w:sz w:val="28"/>
          <w:szCs w:val="28"/>
        </w:rPr>
        <w:t xml:space="preserve">             Самарская область</w:t>
      </w:r>
    </w:p>
    <w:p w14:paraId="638A8253" w14:textId="77777777" w:rsidR="002349A1" w:rsidRPr="002349A1" w:rsidRDefault="002349A1" w:rsidP="002349A1">
      <w:pPr>
        <w:rPr>
          <w:b/>
          <w:bCs/>
          <w:color w:val="000000"/>
          <w:sz w:val="28"/>
          <w:szCs w:val="28"/>
        </w:rPr>
      </w:pPr>
    </w:p>
    <w:p w14:paraId="53B697B2" w14:textId="7BF56B8B" w:rsidR="002349A1" w:rsidRPr="002349A1" w:rsidRDefault="002349A1" w:rsidP="002349A1">
      <w:pPr>
        <w:rPr>
          <w:b/>
          <w:bCs/>
          <w:color w:val="000000"/>
          <w:sz w:val="32"/>
          <w:szCs w:val="32"/>
        </w:rPr>
      </w:pPr>
      <w:r w:rsidRPr="002349A1">
        <w:rPr>
          <w:b/>
          <w:bCs/>
          <w:color w:val="000000"/>
          <w:sz w:val="32"/>
          <w:szCs w:val="32"/>
        </w:rPr>
        <w:t>Постановление №</w:t>
      </w:r>
      <w:r>
        <w:rPr>
          <w:b/>
          <w:bCs/>
          <w:color w:val="000000"/>
          <w:sz w:val="32"/>
          <w:szCs w:val="32"/>
        </w:rPr>
        <w:t xml:space="preserve"> 13</w:t>
      </w:r>
      <w:r w:rsidRPr="002349A1">
        <w:rPr>
          <w:b/>
          <w:bCs/>
          <w:color w:val="000000"/>
          <w:sz w:val="32"/>
          <w:szCs w:val="32"/>
        </w:rPr>
        <w:t xml:space="preserve"> от 25 февраля 2022 года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25A8509" w14:textId="103037AB" w:rsidR="00DB1016" w:rsidRDefault="002349A1" w:rsidP="00DB1016">
      <w:pPr>
        <w:jc w:val="center"/>
        <w:rPr>
          <w:i/>
          <w:i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>сельском поселении</w:t>
      </w:r>
      <w:r w:rsidRPr="002349A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2349A1">
        <w:rPr>
          <w:b/>
          <w:bCs/>
          <w:color w:val="000000"/>
          <w:sz w:val="28"/>
          <w:szCs w:val="28"/>
        </w:rPr>
        <w:t>Спасское</w:t>
      </w:r>
      <w:proofErr w:type="gramEnd"/>
      <w:r w:rsidRPr="002349A1"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>
        <w:rPr>
          <w:b/>
          <w:bCs/>
          <w:color w:val="000000"/>
          <w:sz w:val="28"/>
          <w:szCs w:val="28"/>
        </w:rPr>
        <w:t>»</w:t>
      </w:r>
    </w:p>
    <w:p w14:paraId="57FECE04" w14:textId="57C3EFAF" w:rsidR="00624192" w:rsidRPr="00624192" w:rsidRDefault="002349A1" w:rsidP="002349A1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</w:p>
    <w:p w14:paraId="65325AC0" w14:textId="473C26A0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2349A1" w:rsidRPr="002349A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349A1" w:rsidRPr="002349A1">
        <w:rPr>
          <w:color w:val="000000" w:themeColor="text1"/>
          <w:sz w:val="28"/>
          <w:szCs w:val="28"/>
        </w:rPr>
        <w:t>Спасское</w:t>
      </w:r>
      <w:proofErr w:type="gramEnd"/>
      <w:r w:rsidR="002349A1" w:rsidRPr="002349A1">
        <w:rPr>
          <w:color w:val="000000" w:themeColor="text1"/>
          <w:sz w:val="28"/>
          <w:szCs w:val="28"/>
        </w:rPr>
        <w:t xml:space="preserve"> муниципального района Приволжский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739E469C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2349A1" w:rsidRPr="002349A1">
        <w:rPr>
          <w:color w:val="000000"/>
          <w:sz w:val="28"/>
          <w:szCs w:val="28"/>
        </w:rPr>
        <w:t xml:space="preserve">сельском поселении </w:t>
      </w:r>
      <w:proofErr w:type="gramStart"/>
      <w:r w:rsidR="002349A1" w:rsidRPr="002349A1">
        <w:rPr>
          <w:color w:val="000000"/>
          <w:sz w:val="28"/>
          <w:szCs w:val="28"/>
        </w:rPr>
        <w:t>Спасское</w:t>
      </w:r>
      <w:proofErr w:type="gramEnd"/>
      <w:r w:rsidR="002349A1" w:rsidRPr="002349A1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7DE783FB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2349A1">
        <w:rPr>
          <w:color w:val="000000" w:themeColor="text1"/>
          <w:sz w:val="28"/>
          <w:szCs w:val="28"/>
        </w:rPr>
        <w:t>сельского поселения</w:t>
      </w:r>
      <w:r w:rsidR="002349A1" w:rsidRPr="002349A1">
        <w:rPr>
          <w:color w:val="000000" w:themeColor="text1"/>
          <w:sz w:val="28"/>
          <w:szCs w:val="28"/>
        </w:rPr>
        <w:t xml:space="preserve"> Спасское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1E1B0A8" w14:textId="77777777" w:rsidR="002349A1" w:rsidRPr="002349A1" w:rsidRDefault="002349A1" w:rsidP="002349A1">
      <w:pPr>
        <w:rPr>
          <w:color w:val="000000" w:themeColor="text1"/>
          <w:sz w:val="28"/>
          <w:szCs w:val="28"/>
        </w:rPr>
      </w:pPr>
      <w:r w:rsidRPr="002349A1">
        <w:rPr>
          <w:color w:val="000000" w:themeColor="text1"/>
          <w:sz w:val="28"/>
          <w:szCs w:val="28"/>
        </w:rPr>
        <w:t xml:space="preserve">Глава сельского поселения </w:t>
      </w:r>
      <w:proofErr w:type="gramStart"/>
      <w:r w:rsidRPr="002349A1">
        <w:rPr>
          <w:color w:val="000000" w:themeColor="text1"/>
          <w:sz w:val="28"/>
          <w:szCs w:val="28"/>
        </w:rPr>
        <w:t>Спасское</w:t>
      </w:r>
      <w:proofErr w:type="gramEnd"/>
      <w:r w:rsidRPr="002349A1">
        <w:rPr>
          <w:color w:val="000000" w:themeColor="text1"/>
          <w:sz w:val="28"/>
          <w:szCs w:val="28"/>
        </w:rPr>
        <w:t xml:space="preserve">                                            А.В. Кожин</w:t>
      </w:r>
    </w:p>
    <w:p w14:paraId="3A42DC32" w14:textId="77777777" w:rsidR="002349A1" w:rsidRPr="002349A1" w:rsidRDefault="002349A1" w:rsidP="002349A1">
      <w:pPr>
        <w:rPr>
          <w:color w:val="000000" w:themeColor="text1"/>
          <w:sz w:val="28"/>
          <w:szCs w:val="28"/>
        </w:rPr>
      </w:pPr>
      <w:r w:rsidRPr="002349A1"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2349A1">
        <w:rPr>
          <w:color w:val="000000" w:themeColor="text1"/>
          <w:sz w:val="28"/>
          <w:szCs w:val="28"/>
        </w:rPr>
        <w:t>Приволжский</w:t>
      </w:r>
      <w:proofErr w:type="gramEnd"/>
      <w:r w:rsidRPr="002349A1">
        <w:rPr>
          <w:color w:val="000000" w:themeColor="text1"/>
          <w:sz w:val="28"/>
          <w:szCs w:val="28"/>
        </w:rPr>
        <w:t xml:space="preserve"> </w:t>
      </w:r>
    </w:p>
    <w:p w14:paraId="320648BA" w14:textId="77777777" w:rsidR="002349A1" w:rsidRPr="002349A1" w:rsidRDefault="002349A1" w:rsidP="002349A1">
      <w:pPr>
        <w:rPr>
          <w:color w:val="000000" w:themeColor="text1"/>
          <w:sz w:val="28"/>
          <w:szCs w:val="28"/>
        </w:rPr>
      </w:pPr>
      <w:r w:rsidRPr="002349A1">
        <w:rPr>
          <w:color w:val="000000" w:themeColor="text1"/>
          <w:sz w:val="28"/>
          <w:szCs w:val="28"/>
        </w:rPr>
        <w:t>Самарской области</w:t>
      </w:r>
    </w:p>
    <w:p w14:paraId="3620C3E3" w14:textId="77777777" w:rsidR="002349A1" w:rsidRPr="002349A1" w:rsidRDefault="002349A1" w:rsidP="002349A1">
      <w:pPr>
        <w:rPr>
          <w:color w:val="000000" w:themeColor="text1"/>
          <w:sz w:val="28"/>
          <w:szCs w:val="28"/>
        </w:rPr>
      </w:pPr>
    </w:p>
    <w:p w14:paraId="43C322DB" w14:textId="2207BDC6" w:rsidR="00624192" w:rsidRPr="00624192" w:rsidRDefault="002349A1" w:rsidP="002349A1">
      <w:pPr>
        <w:rPr>
          <w:color w:val="000000" w:themeColor="text1"/>
          <w:sz w:val="28"/>
          <w:szCs w:val="28"/>
        </w:rPr>
      </w:pPr>
      <w:r w:rsidRPr="002349A1">
        <w:rPr>
          <w:color w:val="000000" w:themeColor="text1"/>
          <w:sz w:val="28"/>
          <w:szCs w:val="28"/>
        </w:rPr>
        <w:t> </w:t>
      </w: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05446A04" w14:textId="77777777" w:rsidR="000007D5" w:rsidRPr="000007D5" w:rsidRDefault="000007D5" w:rsidP="000007D5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0007D5">
        <w:rPr>
          <w:color w:val="000000"/>
        </w:rPr>
        <w:lastRenderedPageBreak/>
        <w:t>Приложение</w:t>
      </w:r>
    </w:p>
    <w:p w14:paraId="2CA3CAF6" w14:textId="36679B81" w:rsidR="000007D5" w:rsidRPr="000007D5" w:rsidRDefault="000007D5" w:rsidP="000007D5">
      <w:pPr>
        <w:ind w:left="4536"/>
        <w:jc w:val="right"/>
        <w:rPr>
          <w:color w:val="000000"/>
        </w:rPr>
      </w:pPr>
      <w:r w:rsidRPr="000007D5">
        <w:rPr>
          <w:color w:val="000000"/>
        </w:rPr>
        <w:t xml:space="preserve">к постановлению администрации сельского поселения </w:t>
      </w:r>
      <w:proofErr w:type="gramStart"/>
      <w:r w:rsidRPr="000007D5">
        <w:rPr>
          <w:color w:val="000000"/>
        </w:rPr>
        <w:t>Спасское</w:t>
      </w:r>
      <w:proofErr w:type="gramEnd"/>
      <w:r w:rsidRPr="000007D5">
        <w:rPr>
          <w:color w:val="000000"/>
        </w:rPr>
        <w:t xml:space="preserve"> муниципального района П</w:t>
      </w:r>
      <w:r>
        <w:rPr>
          <w:color w:val="000000"/>
        </w:rPr>
        <w:t>риволжский Самарской области №13</w:t>
      </w:r>
      <w:r w:rsidRPr="000007D5">
        <w:rPr>
          <w:color w:val="000000"/>
        </w:rPr>
        <w:t xml:space="preserve"> от 25.02.2022 г.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3B00C679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0007D5" w:rsidRPr="000007D5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0007D5" w:rsidRPr="000007D5">
        <w:rPr>
          <w:b/>
          <w:bCs/>
          <w:color w:val="000000"/>
          <w:sz w:val="28"/>
          <w:szCs w:val="28"/>
        </w:rPr>
        <w:t>Спасское</w:t>
      </w:r>
      <w:proofErr w:type="gramEnd"/>
      <w:r w:rsidR="000007D5" w:rsidRPr="000007D5">
        <w:rPr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2827DF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</w:t>
            </w:r>
            <w:r w:rsidR="00392B2A">
              <w:lastRenderedPageBreak/>
              <w:t xml:space="preserve">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</w:t>
            </w:r>
            <w:r>
              <w:lastRenderedPageBreak/>
              <w:t xml:space="preserve">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</w:t>
            </w:r>
            <w:r w:rsidR="00785B81" w:rsidRPr="00785B81">
              <w:lastRenderedPageBreak/>
              <w:t>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</w:t>
            </w:r>
            <w:r w:rsidR="00642713">
              <w:lastRenderedPageBreak/>
              <w:t>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bookmarkStart w:id="6" w:name="_GoBack"/>
      <w:bookmarkEnd w:id="6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F3EC" w14:textId="77777777" w:rsidR="00423B3E" w:rsidRDefault="00423B3E" w:rsidP="00624192">
      <w:r>
        <w:separator/>
      </w:r>
    </w:p>
  </w:endnote>
  <w:endnote w:type="continuationSeparator" w:id="0">
    <w:p w14:paraId="314CF424" w14:textId="77777777" w:rsidR="00423B3E" w:rsidRDefault="00423B3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F8264" w14:textId="77777777" w:rsidR="00423B3E" w:rsidRDefault="00423B3E" w:rsidP="00624192">
      <w:r>
        <w:separator/>
      </w:r>
    </w:p>
  </w:footnote>
  <w:footnote w:type="continuationSeparator" w:id="0">
    <w:p w14:paraId="1071E09A" w14:textId="77777777" w:rsidR="00423B3E" w:rsidRDefault="00423B3E" w:rsidP="00624192">
      <w:r>
        <w:continuationSeparator/>
      </w:r>
    </w:p>
  </w:footnote>
  <w:footnote w:id="1">
    <w:p w14:paraId="04F69A54" w14:textId="77777777"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14:paraId="31F9CA31" w14:textId="27AF23A1"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DF">
          <w:rPr>
            <w:noProof/>
          </w:rPr>
          <w:t>20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07D5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349A1"/>
    <w:rsid w:val="00241B6B"/>
    <w:rsid w:val="002627EC"/>
    <w:rsid w:val="00265072"/>
    <w:rsid w:val="00266D41"/>
    <w:rsid w:val="00266E67"/>
    <w:rsid w:val="002827DF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23B3E"/>
    <w:rsid w:val="0044007A"/>
    <w:rsid w:val="004529EB"/>
    <w:rsid w:val="0046344D"/>
    <w:rsid w:val="00470ED6"/>
    <w:rsid w:val="00476398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4DD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75615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349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4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349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4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C742-592D-4359-98DF-B6FB63E4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12</cp:revision>
  <cp:lastPrinted>2021-11-11T07:19:00Z</cp:lastPrinted>
  <dcterms:created xsi:type="dcterms:W3CDTF">2021-11-29T08:34:00Z</dcterms:created>
  <dcterms:modified xsi:type="dcterms:W3CDTF">2022-03-10T10:06:00Z</dcterms:modified>
</cp:coreProperties>
</file>