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1E5B65" w:rsidRPr="00952AD9">
        <w:rPr>
          <w:b/>
          <w:sz w:val="24"/>
          <w:szCs w:val="24"/>
        </w:rPr>
        <w:t>2</w:t>
      </w:r>
      <w:r w:rsidR="00176DDD" w:rsidRPr="00952AD9">
        <w:rPr>
          <w:b/>
          <w:sz w:val="24"/>
          <w:szCs w:val="24"/>
        </w:rPr>
        <w:t>7</w:t>
      </w:r>
      <w:r w:rsidR="00CF63E2" w:rsidRPr="00952AD9">
        <w:rPr>
          <w:b/>
          <w:sz w:val="24"/>
          <w:szCs w:val="24"/>
        </w:rPr>
        <w:t>.01.2023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8039D0">
        <w:rPr>
          <w:b/>
          <w:sz w:val="24"/>
          <w:szCs w:val="24"/>
        </w:rPr>
        <w:t>14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176DDD" w:rsidRPr="00176DDD" w:rsidRDefault="00CF63E2" w:rsidP="00176DDD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176DDD" w:rsidRPr="00176DDD">
              <w:rPr>
                <w:b/>
                <w:bCs/>
                <w:sz w:val="24"/>
                <w:szCs w:val="24"/>
                <w:lang w:eastAsia="ar-SA"/>
              </w:rPr>
              <w:t xml:space="preserve">О подготовке населения в области защиты </w:t>
            </w:r>
          </w:p>
          <w:p w:rsidR="00176DDD" w:rsidRPr="00176DDD" w:rsidRDefault="00176DDD" w:rsidP="00176DDD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176DDD">
              <w:rPr>
                <w:b/>
                <w:bCs/>
                <w:sz w:val="24"/>
                <w:szCs w:val="24"/>
                <w:lang w:eastAsia="ar-SA"/>
              </w:rPr>
              <w:t>от чрезвычайных ситуаций природного</w:t>
            </w:r>
          </w:p>
          <w:p w:rsidR="00CF63E2" w:rsidRDefault="00176DDD" w:rsidP="00176DDD">
            <w:pPr>
              <w:rPr>
                <w:b/>
                <w:sz w:val="24"/>
                <w:szCs w:val="24"/>
                <w:lang w:eastAsia="ar-SA"/>
              </w:rPr>
            </w:pPr>
            <w:r w:rsidRPr="00176DDD">
              <w:rPr>
                <w:b/>
                <w:bCs/>
                <w:sz w:val="24"/>
                <w:szCs w:val="24"/>
                <w:lang w:eastAsia="ar-SA"/>
              </w:rPr>
              <w:t>и техногенного характера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176DDD" w:rsidRPr="001E5B65" w:rsidRDefault="00176DDD" w:rsidP="00176DD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B39F0" w:rsidP="00D36A4E">
      <w:pPr>
        <w:ind w:firstLine="708"/>
        <w:contextualSpacing/>
        <w:jc w:val="both"/>
        <w:rPr>
          <w:sz w:val="24"/>
          <w:szCs w:val="24"/>
        </w:rPr>
      </w:pPr>
      <w:r w:rsidRPr="007B39F0">
        <w:rPr>
          <w:sz w:val="24"/>
          <w:szCs w:val="24"/>
        </w:rPr>
        <w:t>В соответствии с</w:t>
      </w:r>
      <w:r w:rsidR="00176DDD">
        <w:rPr>
          <w:sz w:val="24"/>
          <w:szCs w:val="24"/>
        </w:rPr>
        <w:t xml:space="preserve"> </w:t>
      </w:r>
      <w:r w:rsidRPr="007B39F0">
        <w:rPr>
          <w:sz w:val="24"/>
          <w:szCs w:val="24"/>
        </w:rPr>
        <w:t>Федеральн</w:t>
      </w:r>
      <w:r w:rsidR="00176DDD">
        <w:rPr>
          <w:sz w:val="24"/>
          <w:szCs w:val="24"/>
        </w:rPr>
        <w:t>ым</w:t>
      </w:r>
      <w:r w:rsidRPr="007B39F0">
        <w:rPr>
          <w:sz w:val="24"/>
          <w:szCs w:val="24"/>
        </w:rPr>
        <w:t xml:space="preserve"> закон</w:t>
      </w:r>
      <w:r w:rsidR="00176DDD">
        <w:rPr>
          <w:sz w:val="24"/>
          <w:szCs w:val="24"/>
        </w:rPr>
        <w:t>ом</w:t>
      </w:r>
      <w:r w:rsidRPr="007B39F0">
        <w:rPr>
          <w:sz w:val="24"/>
          <w:szCs w:val="24"/>
        </w:rPr>
        <w:t xml:space="preserve"> № 68-ФЗ от 21.12.1994 года «О защите населения и территорий от чрезвычайных ситуаци</w:t>
      </w:r>
      <w:r w:rsidR="00176DDD">
        <w:rPr>
          <w:sz w:val="24"/>
          <w:szCs w:val="24"/>
        </w:rPr>
        <w:t>й</w:t>
      </w:r>
      <w:r w:rsidRPr="007B39F0">
        <w:rPr>
          <w:sz w:val="24"/>
          <w:szCs w:val="24"/>
        </w:rPr>
        <w:t xml:space="preserve"> природного и техногенного характера», </w:t>
      </w:r>
      <w:r w:rsidR="00176DDD">
        <w:rPr>
          <w:sz w:val="24"/>
          <w:szCs w:val="24"/>
        </w:rPr>
        <w:t xml:space="preserve"> </w:t>
      </w:r>
      <w:r w:rsidRPr="007B39F0">
        <w:rPr>
          <w:sz w:val="24"/>
          <w:szCs w:val="24"/>
        </w:rPr>
        <w:t xml:space="preserve"> Федеральн</w:t>
      </w:r>
      <w:r w:rsidR="0094314C">
        <w:rPr>
          <w:sz w:val="24"/>
          <w:szCs w:val="24"/>
        </w:rPr>
        <w:t>ым</w:t>
      </w:r>
      <w:r w:rsidRPr="007B39F0">
        <w:rPr>
          <w:sz w:val="24"/>
          <w:szCs w:val="24"/>
        </w:rPr>
        <w:t xml:space="preserve"> закон</w:t>
      </w:r>
      <w:r w:rsidR="0094314C">
        <w:rPr>
          <w:sz w:val="24"/>
          <w:szCs w:val="24"/>
        </w:rPr>
        <w:t>ом</w:t>
      </w:r>
      <w:r w:rsidRPr="007B39F0">
        <w:rPr>
          <w:sz w:val="24"/>
          <w:szCs w:val="24"/>
        </w:rPr>
        <w:t xml:space="preserve">  от 06.10.2003 г. № 131-ФЗ «Об общих принципах организации местного самоуправления в РФ»,</w:t>
      </w:r>
      <w:r>
        <w:rPr>
          <w:sz w:val="24"/>
          <w:szCs w:val="24"/>
        </w:rPr>
        <w:t xml:space="preserve"> </w:t>
      </w:r>
      <w:r w:rsidR="00176DDD" w:rsidRPr="00176DDD">
        <w:rPr>
          <w:sz w:val="24"/>
          <w:szCs w:val="24"/>
        </w:rPr>
        <w:t>в целях совершенствования подготовки населения в области защиты от чрезвычайных ситуаций природного и техногенного характера</w:t>
      </w:r>
      <w:r w:rsidR="001A6D1E" w:rsidRPr="00F35915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7B39F0" w:rsidRDefault="001A6D1E" w:rsidP="00542264">
      <w:pPr>
        <w:pStyle w:val="ConsPlusNormal"/>
        <w:ind w:firstLine="540"/>
        <w:jc w:val="both"/>
      </w:pPr>
      <w:r w:rsidRPr="001A6D1E">
        <w:t> </w:t>
      </w:r>
      <w:r w:rsidR="00DF3309">
        <w:t xml:space="preserve">1. </w:t>
      </w:r>
      <w:r w:rsidR="00176DDD" w:rsidRPr="00176DDD">
        <w:t>Утвердить Положение о подготовке населения в области защиты от чрезвычайных ситуаций природного и техногенного характера</w:t>
      </w:r>
      <w:r w:rsidR="007B39F0" w:rsidRPr="007B39F0">
        <w:t xml:space="preserve"> (приложение).</w:t>
      </w:r>
    </w:p>
    <w:p w:rsidR="007B39F0" w:rsidRDefault="00DF3309" w:rsidP="00547911">
      <w:pPr>
        <w:pStyle w:val="ConsPlusNormal"/>
        <w:ind w:firstLine="540"/>
        <w:jc w:val="both"/>
      </w:pPr>
      <w:r>
        <w:t xml:space="preserve">2. </w:t>
      </w:r>
      <w:r w:rsidR="00176DDD" w:rsidRPr="00176DDD">
        <w:t>Установить, что подготовка населения в области защиты от чрезвычайных ситуаций природного и техногенного характера (далее именуются –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755CA3" w:rsidRDefault="00D73282" w:rsidP="00176DDD">
      <w:pPr>
        <w:pStyle w:val="ConsPlusNormal"/>
        <w:ind w:firstLine="540"/>
        <w:jc w:val="both"/>
      </w:pPr>
      <w:r>
        <w:t>3</w:t>
      </w:r>
      <w:r w:rsidR="00DF3309">
        <w:t xml:space="preserve">. </w:t>
      </w:r>
      <w:r w:rsidR="00176DDD" w:rsidRPr="00176DDD">
        <w:t>Признать утратившим силу постановление</w:t>
      </w:r>
      <w:r w:rsidR="00176DDD">
        <w:t xml:space="preserve"> </w:t>
      </w:r>
      <w:r w:rsidR="00176DDD" w:rsidRPr="00176DDD">
        <w:t>№</w:t>
      </w:r>
      <w:r w:rsidR="00176DDD">
        <w:t>10</w:t>
      </w:r>
      <w:r w:rsidR="00176DDD" w:rsidRPr="00176DDD">
        <w:t>7</w:t>
      </w:r>
      <w:r w:rsidR="00755CA3">
        <w:t xml:space="preserve"> </w:t>
      </w:r>
      <w:r w:rsidR="00176DDD" w:rsidRPr="00176DDD">
        <w:t xml:space="preserve">от </w:t>
      </w:r>
      <w:r w:rsidR="00176DDD">
        <w:t>28</w:t>
      </w:r>
      <w:r w:rsidR="00176DDD" w:rsidRPr="00176DDD">
        <w:t>.</w:t>
      </w:r>
      <w:r w:rsidR="00176DDD">
        <w:t>12</w:t>
      </w:r>
      <w:r w:rsidR="00176DDD" w:rsidRPr="00176DDD">
        <w:t>.20</w:t>
      </w:r>
      <w:r w:rsidR="00176DDD">
        <w:t>09</w:t>
      </w:r>
      <w:r w:rsidR="00176DDD" w:rsidRPr="00176DDD">
        <w:t>г. «Об</w:t>
      </w:r>
      <w:r w:rsidR="00176DDD">
        <w:t xml:space="preserve"> </w:t>
      </w:r>
      <w:r w:rsidR="00176DDD" w:rsidRPr="00176DDD">
        <w:t>обучени</w:t>
      </w:r>
      <w:r w:rsidR="00176DDD">
        <w:t>и</w:t>
      </w:r>
      <w:r w:rsidR="00176DDD" w:rsidRPr="00176DDD">
        <w:t xml:space="preserve"> населения способам защиты </w:t>
      </w:r>
      <w:r w:rsidR="00176DDD">
        <w:t>от опасностей, возникающих при ведении военных действий</w:t>
      </w:r>
      <w:r w:rsidR="00755CA3">
        <w:t xml:space="preserve"> или в следствии этих действий, а также при чрезвычайных ситуациях мирного времени</w:t>
      </w:r>
      <w:r w:rsidR="00176DDD" w:rsidRPr="00176DDD">
        <w:t>».</w:t>
      </w:r>
    </w:p>
    <w:p w:rsidR="00DF3309" w:rsidRDefault="00755CA3" w:rsidP="00176DDD">
      <w:pPr>
        <w:pStyle w:val="ConsPlusNormal"/>
        <w:ind w:firstLine="540"/>
        <w:jc w:val="both"/>
      </w:pPr>
      <w:r>
        <w:t>4</w:t>
      </w:r>
      <w:r w:rsidR="00DF3309">
        <w:t>. Разместить настоящее Постановление на официальном сайте администрации в сети "Интернет".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D73282">
        <w:rPr>
          <w:sz w:val="24"/>
          <w:szCs w:val="24"/>
        </w:rPr>
        <w:t>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7B39F0" w:rsidRDefault="0049332E" w:rsidP="00B36AA3">
      <w:pPr>
        <w:pStyle w:val="ConsPlusNormal"/>
      </w:pPr>
      <w:r>
        <w:t xml:space="preserve">                                                                                                                            </w:t>
      </w: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lastRenderedPageBreak/>
        <w:t xml:space="preserve">Приложение </w:t>
      </w: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 xml:space="preserve">к постановлению администрации </w:t>
      </w: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 xml:space="preserve">сельского поселения </w:t>
      </w:r>
      <w:r>
        <w:rPr>
          <w:sz w:val="20"/>
        </w:rPr>
        <w:t>Спасское</w:t>
      </w:r>
      <w:r w:rsidRPr="00A24354">
        <w:rPr>
          <w:sz w:val="20"/>
        </w:rPr>
        <w:t xml:space="preserve"> </w:t>
      </w:r>
    </w:p>
    <w:p w:rsidR="007B39F0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>от «</w:t>
      </w:r>
      <w:r>
        <w:rPr>
          <w:sz w:val="20"/>
        </w:rPr>
        <w:t>27</w:t>
      </w:r>
      <w:r w:rsidRPr="00A24354">
        <w:rPr>
          <w:sz w:val="20"/>
        </w:rPr>
        <w:t xml:space="preserve">» </w:t>
      </w:r>
      <w:r>
        <w:rPr>
          <w:sz w:val="20"/>
        </w:rPr>
        <w:t>января</w:t>
      </w:r>
      <w:r w:rsidRPr="00A24354">
        <w:rPr>
          <w:sz w:val="20"/>
        </w:rPr>
        <w:t xml:space="preserve"> 202</w:t>
      </w:r>
      <w:r>
        <w:rPr>
          <w:sz w:val="20"/>
        </w:rPr>
        <w:t>3</w:t>
      </w:r>
      <w:r w:rsidRPr="00A24354">
        <w:rPr>
          <w:sz w:val="20"/>
        </w:rPr>
        <w:t>г. №</w:t>
      </w:r>
      <w:r w:rsidR="005D5A85">
        <w:rPr>
          <w:sz w:val="20"/>
        </w:rPr>
        <w:t>14</w:t>
      </w:r>
      <w:bookmarkStart w:id="0" w:name="_GoBack"/>
      <w:bookmarkEnd w:id="0"/>
    </w:p>
    <w:p w:rsidR="00A24354" w:rsidRDefault="00A24354" w:rsidP="00A24354">
      <w:pPr>
        <w:pStyle w:val="ConsPlusNormal"/>
        <w:jc w:val="both"/>
        <w:rPr>
          <w:sz w:val="20"/>
        </w:rPr>
      </w:pPr>
    </w:p>
    <w:p w:rsidR="0091419B" w:rsidRDefault="0091419B" w:rsidP="00962496">
      <w:pPr>
        <w:pStyle w:val="ConsPlusNormal"/>
        <w:rPr>
          <w:sz w:val="20"/>
        </w:rPr>
      </w:pPr>
    </w:p>
    <w:p w:rsidR="00A24354" w:rsidRPr="00A24354" w:rsidRDefault="00A24354" w:rsidP="00A24354">
      <w:pPr>
        <w:jc w:val="center"/>
        <w:rPr>
          <w:sz w:val="24"/>
          <w:szCs w:val="24"/>
        </w:rPr>
      </w:pPr>
      <w:bookmarkStart w:id="1" w:name="_Hlk125116624"/>
      <w:r w:rsidRPr="00A24354">
        <w:rPr>
          <w:sz w:val="24"/>
          <w:szCs w:val="24"/>
        </w:rPr>
        <w:t xml:space="preserve">ПОЛОЖЕНИЕ </w:t>
      </w:r>
    </w:p>
    <w:p w:rsidR="00A24354" w:rsidRPr="00A24354" w:rsidRDefault="00A24354" w:rsidP="00A24354">
      <w:pPr>
        <w:jc w:val="center"/>
        <w:rPr>
          <w:sz w:val="24"/>
          <w:szCs w:val="24"/>
        </w:rPr>
      </w:pPr>
      <w:r w:rsidRPr="00A24354">
        <w:rPr>
          <w:sz w:val="24"/>
          <w:szCs w:val="24"/>
        </w:rPr>
        <w:t xml:space="preserve">о подготовке населения в области гражданской обороны и защиты от чрезвычайных ситуаций природного и техногенного характера на территории </w:t>
      </w:r>
      <w:r w:rsidR="00962496">
        <w:rPr>
          <w:sz w:val="24"/>
          <w:szCs w:val="24"/>
        </w:rPr>
        <w:t>сельского поселения Спасское</w:t>
      </w:r>
      <w:r w:rsidRPr="00A24354">
        <w:rPr>
          <w:sz w:val="24"/>
          <w:szCs w:val="24"/>
        </w:rPr>
        <w:t xml:space="preserve">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 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1. Обучение населения в области гражданской обороны (далее - ГО) и подготовка в области защиты от чрезвычайных ситуаций природного и техногенного характера (далее - ЧС) являются обязательными и организуются в рамках единой системы подготовки населения Российской Федерации в области ГО и ЧС.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Обязательная подготовка населения осуществляется по соответствующим группам, определяемым Правительством Российской Федерации.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2. Подготовку населения по ГО и ЧС в учебно-методических центрах по гражданской обороне, на муниципальных курсах гражданской обороны (далее - курсы ГО),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Организацию и осуществление переподготовки или повышения квалификации по ГО и ЧС должностных лиц и уполномоченных работников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Специалисту специально уполномоченному решать задачи ГО и ЧС на территории </w:t>
      </w:r>
      <w:r w:rsidR="00962496">
        <w:rPr>
          <w:sz w:val="24"/>
          <w:szCs w:val="24"/>
        </w:rPr>
        <w:t>сельского поселения Спасское</w:t>
      </w:r>
      <w:r w:rsidRPr="00A24354">
        <w:rPr>
          <w:sz w:val="24"/>
          <w:szCs w:val="24"/>
        </w:rPr>
        <w:t xml:space="preserve"> вести установленный учет подготовки и повышения квалификации должностных лиц и уполномоченных работников ГО ЧС.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3. В целях организации обучения населения в области ГО и ЧС специалист специально уполномоченный решать задачи ГО и ЧС на территории </w:t>
      </w:r>
      <w:r w:rsidR="00962496">
        <w:rPr>
          <w:sz w:val="24"/>
          <w:szCs w:val="24"/>
        </w:rPr>
        <w:t>сельского поселения Спасское</w:t>
      </w:r>
      <w:r w:rsidRPr="00A24354">
        <w:rPr>
          <w:sz w:val="24"/>
          <w:szCs w:val="24"/>
        </w:rPr>
        <w:t xml:space="preserve">: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планирование и контроль подготовки и обучения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планирование и контроль обучения личного состава формирований и служб муниципального образования;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проведение учений и тренировок по ГО и ЧС;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>-</w:t>
      </w:r>
      <w:r w:rsidR="00A20939">
        <w:rPr>
          <w:sz w:val="24"/>
          <w:szCs w:val="24"/>
        </w:rPr>
        <w:t xml:space="preserve"> </w:t>
      </w:r>
      <w:r w:rsidRPr="00A24354">
        <w:rPr>
          <w:sz w:val="24"/>
          <w:szCs w:val="24"/>
        </w:rPr>
        <w:t xml:space="preserve"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4. Основными задачами при организации и осуществлении подготовки населения в области ГО и ЧС считать: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lastRenderedPageBreak/>
        <w:t xml:space="preserve">- выработку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5. Подготовка населения в области защиты от чрезвычайных ситуаций предусматривает: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-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6.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7. 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 w:rsidR="00A24354" w:rsidRPr="00A24354" w:rsidRDefault="004156E4" w:rsidP="00A243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354" w:rsidRPr="00A24354">
        <w:rPr>
          <w:sz w:val="24"/>
          <w:szCs w:val="24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</w:t>
      </w:r>
      <w:r w:rsidR="00962496">
        <w:rPr>
          <w:sz w:val="24"/>
          <w:szCs w:val="24"/>
        </w:rPr>
        <w:t>Самарской области</w:t>
      </w:r>
      <w:r w:rsidR="00A24354" w:rsidRPr="00A24354">
        <w:rPr>
          <w:sz w:val="24"/>
          <w:szCs w:val="24"/>
        </w:rPr>
        <w:t xml:space="preserve">; </w:t>
      </w:r>
    </w:p>
    <w:p w:rsidR="00A24354" w:rsidRPr="00A24354" w:rsidRDefault="004156E4" w:rsidP="00A243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354" w:rsidRPr="00A24354">
        <w:rPr>
          <w:sz w:val="24"/>
          <w:szCs w:val="24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</w:t>
      </w:r>
      <w:r w:rsidR="00962496">
        <w:rPr>
          <w:sz w:val="24"/>
          <w:szCs w:val="24"/>
        </w:rPr>
        <w:t>Самарской области</w:t>
      </w:r>
      <w:r w:rsidR="00A24354" w:rsidRPr="00A24354">
        <w:rPr>
          <w:sz w:val="24"/>
          <w:szCs w:val="24"/>
        </w:rPr>
        <w:t xml:space="preserve">, а также на курсах гражданской обороны муниципальных образований.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lastRenderedPageBreak/>
        <w:t xml:space="preserve">8.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9. Лица, привлекаемые на учения и тренировки по ГО и ЧС, должны быть проинформированы о возможном риске при их проведении.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10.Финансирование подготовки населения осуществлять в соответствии с действующим законодательством. </w:t>
      </w:r>
    </w:p>
    <w:p w:rsidR="00A24354" w:rsidRPr="00A24354" w:rsidRDefault="00A24354" w:rsidP="00A24354">
      <w:pPr>
        <w:ind w:firstLine="540"/>
        <w:jc w:val="both"/>
        <w:rPr>
          <w:sz w:val="24"/>
          <w:szCs w:val="24"/>
        </w:rPr>
      </w:pPr>
      <w:r w:rsidRPr="00A24354">
        <w:rPr>
          <w:sz w:val="24"/>
          <w:szCs w:val="24"/>
        </w:rPr>
        <w:t xml:space="preserve">  </w:t>
      </w:r>
    </w:p>
    <w:p w:rsidR="00D73282" w:rsidRDefault="00D73282" w:rsidP="00A24354">
      <w:pPr>
        <w:pStyle w:val="ConsPlusNormal"/>
        <w:jc w:val="both"/>
        <w:rPr>
          <w:sz w:val="20"/>
        </w:rPr>
      </w:pPr>
    </w:p>
    <w:p w:rsidR="00D73282" w:rsidRDefault="00D73282" w:rsidP="0049332E">
      <w:pPr>
        <w:pStyle w:val="ConsPlusNormal"/>
        <w:jc w:val="right"/>
        <w:rPr>
          <w:sz w:val="20"/>
        </w:rPr>
      </w:pPr>
    </w:p>
    <w:bookmarkEnd w:id="1"/>
    <w:p w:rsidR="0049332E" w:rsidRDefault="0049332E" w:rsidP="00A24354">
      <w:pPr>
        <w:suppressAutoHyphens/>
        <w:ind w:firstLine="6237"/>
        <w:jc w:val="right"/>
        <w:rPr>
          <w:sz w:val="20"/>
        </w:rPr>
      </w:pPr>
    </w:p>
    <w:p w:rsidR="00A24354" w:rsidRDefault="00A24354" w:rsidP="00A24354">
      <w:pPr>
        <w:suppressAutoHyphens/>
        <w:ind w:firstLine="6237"/>
        <w:jc w:val="both"/>
        <w:rPr>
          <w:sz w:val="20"/>
        </w:rPr>
      </w:pPr>
    </w:p>
    <w:p w:rsidR="00A24354" w:rsidRDefault="00A24354" w:rsidP="00A24354">
      <w:pPr>
        <w:suppressAutoHyphens/>
        <w:ind w:firstLine="6237"/>
        <w:jc w:val="both"/>
        <w:rPr>
          <w:sz w:val="20"/>
        </w:rPr>
      </w:pPr>
    </w:p>
    <w:p w:rsidR="00A24354" w:rsidRDefault="00A24354" w:rsidP="00A24354">
      <w:pPr>
        <w:suppressAutoHyphens/>
        <w:ind w:firstLine="6237"/>
        <w:jc w:val="both"/>
        <w:rPr>
          <w:sz w:val="20"/>
        </w:rPr>
      </w:pPr>
    </w:p>
    <w:p w:rsidR="00A24354" w:rsidRPr="0049332E" w:rsidRDefault="00A24354" w:rsidP="00A24354">
      <w:pPr>
        <w:suppressAutoHyphens/>
        <w:ind w:firstLine="6237"/>
        <w:jc w:val="center"/>
        <w:rPr>
          <w:sz w:val="20"/>
        </w:rPr>
      </w:pPr>
    </w:p>
    <w:p w:rsidR="0049332E" w:rsidRPr="00D73282" w:rsidRDefault="006626CE" w:rsidP="0049332E">
      <w:pPr>
        <w:suppressAutoHyphens/>
        <w:rPr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 xml:space="preserve"> </w:t>
      </w:r>
      <w:r w:rsidR="00390C3A" w:rsidRPr="00D73282">
        <w:rPr>
          <w:sz w:val="24"/>
          <w:szCs w:val="24"/>
        </w:rPr>
        <w:t xml:space="preserve"> </w:t>
      </w:r>
    </w:p>
    <w:sectPr w:rsidR="0049332E" w:rsidRPr="00D7328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00" w:rsidRDefault="00A93500" w:rsidP="00A24354">
      <w:r>
        <w:separator/>
      </w:r>
    </w:p>
  </w:endnote>
  <w:endnote w:type="continuationSeparator" w:id="0">
    <w:p w:rsidR="00A93500" w:rsidRDefault="00A93500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00" w:rsidRDefault="00A93500" w:rsidP="00A24354">
      <w:r>
        <w:separator/>
      </w:r>
    </w:p>
  </w:footnote>
  <w:footnote w:type="continuationSeparator" w:id="0">
    <w:p w:rsidR="00A93500" w:rsidRDefault="00A93500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498D"/>
    <w:rsid w:val="000D4A43"/>
    <w:rsid w:val="000E05B1"/>
    <w:rsid w:val="0010113A"/>
    <w:rsid w:val="00110A27"/>
    <w:rsid w:val="00176DDD"/>
    <w:rsid w:val="00192520"/>
    <w:rsid w:val="001A68F1"/>
    <w:rsid w:val="001A6D1E"/>
    <w:rsid w:val="001C14F8"/>
    <w:rsid w:val="001E5B65"/>
    <w:rsid w:val="00222DA3"/>
    <w:rsid w:val="00236406"/>
    <w:rsid w:val="00237679"/>
    <w:rsid w:val="0024465F"/>
    <w:rsid w:val="00251C54"/>
    <w:rsid w:val="00261E23"/>
    <w:rsid w:val="00264563"/>
    <w:rsid w:val="00293349"/>
    <w:rsid w:val="00295C15"/>
    <w:rsid w:val="002D4454"/>
    <w:rsid w:val="002E0B2B"/>
    <w:rsid w:val="002F6093"/>
    <w:rsid w:val="00307546"/>
    <w:rsid w:val="00330743"/>
    <w:rsid w:val="00350491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405BDC"/>
    <w:rsid w:val="004156E4"/>
    <w:rsid w:val="00434A02"/>
    <w:rsid w:val="00435DB5"/>
    <w:rsid w:val="00437FFE"/>
    <w:rsid w:val="004400F2"/>
    <w:rsid w:val="0046545F"/>
    <w:rsid w:val="0049332E"/>
    <w:rsid w:val="004A4276"/>
    <w:rsid w:val="00542264"/>
    <w:rsid w:val="00547911"/>
    <w:rsid w:val="0055347B"/>
    <w:rsid w:val="00553769"/>
    <w:rsid w:val="005D43F0"/>
    <w:rsid w:val="005D5A85"/>
    <w:rsid w:val="005E25BE"/>
    <w:rsid w:val="006067B8"/>
    <w:rsid w:val="006074AC"/>
    <w:rsid w:val="00633868"/>
    <w:rsid w:val="006626CE"/>
    <w:rsid w:val="00676C54"/>
    <w:rsid w:val="00681777"/>
    <w:rsid w:val="00691497"/>
    <w:rsid w:val="00694F9D"/>
    <w:rsid w:val="00711A94"/>
    <w:rsid w:val="00737FCB"/>
    <w:rsid w:val="00755CA3"/>
    <w:rsid w:val="00780A41"/>
    <w:rsid w:val="007B39F0"/>
    <w:rsid w:val="007F129E"/>
    <w:rsid w:val="008002C0"/>
    <w:rsid w:val="008039D0"/>
    <w:rsid w:val="00817115"/>
    <w:rsid w:val="0084496E"/>
    <w:rsid w:val="0085631C"/>
    <w:rsid w:val="00885745"/>
    <w:rsid w:val="00885A2E"/>
    <w:rsid w:val="008879D6"/>
    <w:rsid w:val="008A6423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E558E"/>
    <w:rsid w:val="00A20939"/>
    <w:rsid w:val="00A24354"/>
    <w:rsid w:val="00A361ED"/>
    <w:rsid w:val="00A93500"/>
    <w:rsid w:val="00AA1184"/>
    <w:rsid w:val="00AA71E3"/>
    <w:rsid w:val="00AB274C"/>
    <w:rsid w:val="00AC16E1"/>
    <w:rsid w:val="00AC2993"/>
    <w:rsid w:val="00AF6196"/>
    <w:rsid w:val="00B10382"/>
    <w:rsid w:val="00B16ACE"/>
    <w:rsid w:val="00B36AA3"/>
    <w:rsid w:val="00B81CE7"/>
    <w:rsid w:val="00B86D14"/>
    <w:rsid w:val="00BF1525"/>
    <w:rsid w:val="00BF4013"/>
    <w:rsid w:val="00C20244"/>
    <w:rsid w:val="00C40FB2"/>
    <w:rsid w:val="00C70711"/>
    <w:rsid w:val="00C8506E"/>
    <w:rsid w:val="00CA248D"/>
    <w:rsid w:val="00CA77B2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6C37"/>
    <w:rsid w:val="00DD795F"/>
    <w:rsid w:val="00DF2BA4"/>
    <w:rsid w:val="00DF3309"/>
    <w:rsid w:val="00E2528B"/>
    <w:rsid w:val="00E342A5"/>
    <w:rsid w:val="00E45CAB"/>
    <w:rsid w:val="00E57B8D"/>
    <w:rsid w:val="00E64F30"/>
    <w:rsid w:val="00E77F52"/>
    <w:rsid w:val="00EC25F9"/>
    <w:rsid w:val="00F07AD3"/>
    <w:rsid w:val="00F35915"/>
    <w:rsid w:val="00F53B8F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6C12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146</cp:revision>
  <cp:lastPrinted>2023-01-27T10:00:00Z</cp:lastPrinted>
  <dcterms:created xsi:type="dcterms:W3CDTF">2014-04-29T08:52:00Z</dcterms:created>
  <dcterms:modified xsi:type="dcterms:W3CDTF">2023-01-27T10:53:00Z</dcterms:modified>
</cp:coreProperties>
</file>